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D5A705" w14:textId="338FFA21" w:rsidR="00163B98" w:rsidRPr="0064137A" w:rsidRDefault="00BE5B42" w:rsidP="000A5E95">
      <w:pPr>
        <w:pStyle w:val="CSDAPolicy1"/>
        <w:widowControl w:val="0"/>
        <w:tabs>
          <w:tab w:val="clear" w:pos="0"/>
          <w:tab w:val="clear" w:pos="810"/>
          <w:tab w:val="clear" w:pos="1800"/>
          <w:tab w:val="clear" w:pos="2160"/>
          <w:tab w:val="clear" w:pos="2880"/>
          <w:tab w:val="clear" w:pos="3600"/>
          <w:tab w:val="clear" w:pos="4320"/>
          <w:tab w:val="clear" w:pos="5040"/>
          <w:tab w:val="clear" w:pos="5760"/>
        </w:tabs>
        <w:rPr>
          <w:b/>
          <w:bCs/>
          <w:spacing w:val="-4"/>
          <w:szCs w:val="24"/>
        </w:rPr>
      </w:pPr>
      <w:r w:rsidRPr="0064137A">
        <w:rPr>
          <w:b/>
          <w:bCs/>
          <w:spacing w:val="-4"/>
          <w:szCs w:val="24"/>
        </w:rPr>
        <w:t>POLICY TITLE:</w:t>
      </w:r>
      <w:r w:rsidRPr="0064137A">
        <w:rPr>
          <w:b/>
          <w:bCs/>
          <w:spacing w:val="-4"/>
          <w:szCs w:val="24"/>
        </w:rPr>
        <w:tab/>
      </w:r>
      <w:r w:rsidRPr="0064137A">
        <w:rPr>
          <w:b/>
          <w:bCs/>
          <w:spacing w:val="-4"/>
          <w:szCs w:val="24"/>
        </w:rPr>
        <w:tab/>
      </w:r>
      <w:r w:rsidR="0064137A" w:rsidRPr="0064137A">
        <w:rPr>
          <w:b/>
          <w:bCs/>
          <w:spacing w:val="-4"/>
          <w:szCs w:val="24"/>
        </w:rPr>
        <w:t>Board Member Teleconferencing Policy</w:t>
      </w:r>
    </w:p>
    <w:p w14:paraId="7475580F" w14:textId="7932D9D0" w:rsidR="00163B98" w:rsidRPr="0064137A" w:rsidRDefault="00D236E7" w:rsidP="000A5E95">
      <w:pPr>
        <w:pStyle w:val="CSDAPolicy1"/>
        <w:widowControl w:val="0"/>
        <w:tabs>
          <w:tab w:val="clear" w:pos="0"/>
          <w:tab w:val="clear" w:pos="810"/>
          <w:tab w:val="clear" w:pos="1800"/>
          <w:tab w:val="clear" w:pos="2160"/>
          <w:tab w:val="clear" w:pos="2880"/>
          <w:tab w:val="clear" w:pos="3600"/>
          <w:tab w:val="clear" w:pos="4320"/>
          <w:tab w:val="clear" w:pos="5040"/>
          <w:tab w:val="clear" w:pos="5760"/>
        </w:tabs>
        <w:rPr>
          <w:b/>
          <w:bCs/>
          <w:spacing w:val="-4"/>
          <w:szCs w:val="24"/>
        </w:rPr>
      </w:pPr>
      <w:r w:rsidRPr="0064137A">
        <w:rPr>
          <w:b/>
          <w:bCs/>
          <w:spacing w:val="-4"/>
          <w:szCs w:val="24"/>
        </w:rPr>
        <w:t>POLICY NUMBER:</w:t>
      </w:r>
      <w:r w:rsidRPr="0064137A">
        <w:rPr>
          <w:b/>
          <w:bCs/>
          <w:spacing w:val="-4"/>
          <w:szCs w:val="24"/>
        </w:rPr>
        <w:tab/>
      </w:r>
      <w:r w:rsidR="00363036" w:rsidRPr="0064137A">
        <w:rPr>
          <w:b/>
          <w:bCs/>
          <w:spacing w:val="-4"/>
          <w:szCs w:val="24"/>
        </w:rPr>
        <w:t>42</w:t>
      </w:r>
      <w:r w:rsidR="0064137A" w:rsidRPr="0064137A">
        <w:rPr>
          <w:b/>
          <w:bCs/>
          <w:spacing w:val="-4"/>
          <w:szCs w:val="24"/>
        </w:rPr>
        <w:t>40</w:t>
      </w:r>
    </w:p>
    <w:p w14:paraId="2EDAF8AD" w14:textId="2182BEEB" w:rsidR="0064137A" w:rsidRPr="0064137A" w:rsidRDefault="0064137A" w:rsidP="000A5E95">
      <w:pPr>
        <w:pStyle w:val="CSDAPolicy1"/>
        <w:widowControl w:val="0"/>
        <w:tabs>
          <w:tab w:val="clear" w:pos="0"/>
          <w:tab w:val="clear" w:pos="810"/>
          <w:tab w:val="clear" w:pos="1800"/>
          <w:tab w:val="clear" w:pos="2160"/>
          <w:tab w:val="clear" w:pos="2880"/>
          <w:tab w:val="clear" w:pos="3600"/>
          <w:tab w:val="clear" w:pos="4320"/>
          <w:tab w:val="clear" w:pos="5040"/>
          <w:tab w:val="clear" w:pos="5760"/>
        </w:tabs>
        <w:rPr>
          <w:b/>
          <w:bCs/>
          <w:spacing w:val="-4"/>
          <w:szCs w:val="24"/>
        </w:rPr>
      </w:pPr>
    </w:p>
    <w:p w14:paraId="70A9976B" w14:textId="3A114A08" w:rsidR="00EA18FD" w:rsidRDefault="0064137A" w:rsidP="000A5E95">
      <w:pPr>
        <w:pStyle w:val="BodyTextFlush"/>
        <w:spacing w:before="0"/>
        <w:jc w:val="left"/>
        <w:rPr>
          <w:rFonts w:ascii="Arial Narrow" w:eastAsiaTheme="minorHAnsi" w:hAnsi="Arial Narrow" w:cs="Arial"/>
          <w:color w:val="000000"/>
          <w:bdr w:val="none" w:sz="0" w:space="0" w:color="auto" w:frame="1"/>
        </w:rPr>
      </w:pPr>
      <w:r w:rsidRPr="0064137A">
        <w:rPr>
          <w:rFonts w:ascii="Arial Narrow" w:eastAsiaTheme="minorHAnsi" w:hAnsi="Arial Narrow" w:cs="Arial"/>
          <w:color w:val="000000"/>
          <w:bdr w:val="none" w:sz="0" w:space="0" w:color="auto" w:frame="1"/>
        </w:rPr>
        <w:t>4240.1</w:t>
      </w:r>
      <w:r w:rsidR="00F47434">
        <w:rPr>
          <w:rFonts w:ascii="Arial Narrow" w:eastAsiaTheme="minorHAnsi" w:hAnsi="Arial Narrow" w:cs="Arial"/>
          <w:color w:val="000000"/>
          <w:bdr w:val="none" w:sz="0" w:space="0" w:color="auto" w:frame="1"/>
        </w:rPr>
        <w:tab/>
      </w:r>
      <w:r w:rsidRPr="00F47434">
        <w:rPr>
          <w:rFonts w:ascii="Arial Narrow" w:eastAsiaTheme="minorHAnsi" w:hAnsi="Arial Narrow" w:cs="Arial"/>
          <w:color w:val="000000"/>
          <w:bdr w:val="none" w:sz="0" w:space="0" w:color="auto" w:frame="1"/>
        </w:rPr>
        <w:t>Policy</w:t>
      </w:r>
      <w:r w:rsidR="00F47434" w:rsidRPr="00F47434">
        <w:rPr>
          <w:rFonts w:ascii="Arial Narrow" w:eastAsiaTheme="minorHAnsi" w:hAnsi="Arial Narrow" w:cs="Arial"/>
          <w:color w:val="000000"/>
          <w:bdr w:val="none" w:sz="0" w:space="0" w:color="auto" w:frame="1"/>
        </w:rPr>
        <w:t>:</w:t>
      </w:r>
    </w:p>
    <w:p w14:paraId="10603F11" w14:textId="2C45856B" w:rsidR="0064137A" w:rsidRPr="00F47434" w:rsidRDefault="0064137A" w:rsidP="000A5E95">
      <w:pPr>
        <w:pStyle w:val="BodyTextFlush"/>
        <w:spacing w:before="0"/>
        <w:jc w:val="left"/>
        <w:rPr>
          <w:rFonts w:ascii="Arial Narrow" w:eastAsiaTheme="minorHAnsi" w:hAnsi="Arial Narrow" w:cs="Arial"/>
          <w:color w:val="000000"/>
          <w:bdr w:val="none" w:sz="0" w:space="0" w:color="auto" w:frame="1"/>
        </w:rPr>
      </w:pPr>
      <w:r w:rsidRPr="0064137A">
        <w:rPr>
          <w:rFonts w:ascii="Arial Narrow" w:eastAsiaTheme="minorHAnsi" w:hAnsi="Arial Narrow" w:cs="Arial"/>
          <w:bCs/>
          <w:color w:val="000000"/>
          <w:bdr w:val="none" w:sz="0" w:space="0" w:color="auto" w:frame="1"/>
        </w:rPr>
        <w:t xml:space="preserve">The foregoing policy (“Policy”) shall govern the Agency’s use of teleconferencing for the attendance at Meetings of the members of its Legislative Bodies.  The Global Teleconference Policies (Article III) and Standard Teleconferencing Procedures (Article IV) shall apply in all instances, except when (1) a Board member has either “just cause” or an “emergency circumstance” so as to permit the use the Expanded Teleconferencing Procedures (Article V) or (2) a State of Emergency issued by the California Governor is in effect sufficient to trigger the use of the Emergency Teleconferencing Procedures (Article VI).  </w:t>
      </w:r>
    </w:p>
    <w:p w14:paraId="666FB410" w14:textId="66252535" w:rsidR="00EA18FD" w:rsidRPr="00EA18FD" w:rsidRDefault="0064137A" w:rsidP="000A5E95">
      <w:pPr>
        <w:pStyle w:val="BodyTextFlush"/>
        <w:jc w:val="left"/>
        <w:rPr>
          <w:rFonts w:ascii="Arial Narrow" w:eastAsiaTheme="minorHAnsi" w:hAnsi="Arial Narrow" w:cs="Arial"/>
          <w:color w:val="000000"/>
          <w:bdr w:val="none" w:sz="0" w:space="0" w:color="auto" w:frame="1"/>
        </w:rPr>
      </w:pPr>
      <w:r w:rsidRPr="0064137A">
        <w:rPr>
          <w:rFonts w:ascii="Arial Narrow" w:eastAsiaTheme="minorHAnsi" w:hAnsi="Arial Narrow" w:cs="Arial"/>
          <w:color w:val="000000"/>
          <w:bdr w:val="none" w:sz="0" w:space="0" w:color="auto" w:frame="1"/>
        </w:rPr>
        <w:t>4240.2</w:t>
      </w:r>
      <w:r w:rsidR="00F47434">
        <w:rPr>
          <w:rFonts w:ascii="Arial Narrow" w:eastAsiaTheme="minorHAnsi" w:hAnsi="Arial Narrow" w:cs="Arial"/>
          <w:color w:val="000000"/>
          <w:bdr w:val="none" w:sz="0" w:space="0" w:color="auto" w:frame="1"/>
        </w:rPr>
        <w:tab/>
      </w:r>
      <w:r w:rsidRPr="00F47434">
        <w:rPr>
          <w:rFonts w:ascii="Arial Narrow" w:eastAsiaTheme="minorHAnsi" w:hAnsi="Arial Narrow" w:cs="Arial"/>
          <w:color w:val="000000"/>
          <w:bdr w:val="none" w:sz="0" w:space="0" w:color="auto" w:frame="1"/>
        </w:rPr>
        <w:t>Definitions</w:t>
      </w:r>
      <w:r w:rsidR="00F47434">
        <w:rPr>
          <w:rFonts w:ascii="Arial Narrow" w:eastAsiaTheme="minorHAnsi" w:hAnsi="Arial Narrow" w:cs="Arial"/>
          <w:color w:val="000000"/>
          <w:bdr w:val="none" w:sz="0" w:space="0" w:color="auto" w:frame="1"/>
        </w:rPr>
        <w:t>:</w:t>
      </w:r>
    </w:p>
    <w:p w14:paraId="214E8D9D" w14:textId="77777777" w:rsidR="0064137A" w:rsidRPr="0064137A" w:rsidRDefault="0064137A" w:rsidP="000A5E95">
      <w:pPr>
        <w:pStyle w:val="BodyTextFlush"/>
        <w:spacing w:before="0"/>
        <w:jc w:val="left"/>
        <w:rPr>
          <w:rFonts w:ascii="Arial Narrow" w:eastAsiaTheme="minorHAnsi" w:hAnsi="Arial Narrow" w:cs="Arial"/>
          <w:bCs/>
          <w:color w:val="000000"/>
          <w:bdr w:val="none" w:sz="0" w:space="0" w:color="auto" w:frame="1"/>
        </w:rPr>
      </w:pPr>
      <w:r w:rsidRPr="0064137A">
        <w:rPr>
          <w:rFonts w:ascii="Arial Narrow" w:eastAsiaTheme="minorHAnsi" w:hAnsi="Arial Narrow" w:cs="Arial"/>
          <w:bCs/>
          <w:color w:val="000000"/>
          <w:bdr w:val="none" w:sz="0" w:space="0" w:color="auto" w:frame="1"/>
        </w:rPr>
        <w:t>Unless otherwise defined herein, the following definitions shall apply to this policy:</w:t>
      </w:r>
    </w:p>
    <w:p w14:paraId="152D72FD" w14:textId="77777777" w:rsidR="00F47434" w:rsidRDefault="0064137A" w:rsidP="000A5E95">
      <w:pPr>
        <w:pStyle w:val="BodyTextFlush"/>
        <w:spacing w:before="0"/>
        <w:jc w:val="left"/>
        <w:rPr>
          <w:rFonts w:ascii="Arial Narrow" w:eastAsiaTheme="minorHAnsi" w:hAnsi="Arial Narrow" w:cs="Arial"/>
          <w:bCs/>
          <w:color w:val="000000"/>
          <w:bdr w:val="none" w:sz="0" w:space="0" w:color="auto" w:frame="1"/>
        </w:rPr>
      </w:pPr>
      <w:r w:rsidRPr="0064137A">
        <w:rPr>
          <w:rFonts w:ascii="Arial Narrow" w:eastAsiaTheme="minorHAnsi" w:hAnsi="Arial Narrow" w:cs="Arial"/>
          <w:bCs/>
          <w:color w:val="000000"/>
          <w:u w:val="single"/>
          <w:bdr w:val="none" w:sz="0" w:space="0" w:color="auto" w:frame="1"/>
        </w:rPr>
        <w:t>Agency</w:t>
      </w:r>
      <w:r w:rsidRPr="0064137A">
        <w:rPr>
          <w:rFonts w:ascii="Arial Narrow" w:eastAsiaTheme="minorHAnsi" w:hAnsi="Arial Narrow" w:cs="Arial"/>
          <w:bCs/>
          <w:color w:val="000000"/>
          <w:bdr w:val="none" w:sz="0" w:space="0" w:color="auto" w:frame="1"/>
        </w:rPr>
        <w:t xml:space="preserve"> – shall refer to the public agency that is the subject of this Policy.</w:t>
      </w:r>
    </w:p>
    <w:p w14:paraId="326E5A73" w14:textId="683A070D" w:rsidR="0064137A" w:rsidRPr="0064137A" w:rsidRDefault="0064137A" w:rsidP="000A5E95">
      <w:pPr>
        <w:pStyle w:val="BodyTextFlush"/>
        <w:spacing w:before="0"/>
        <w:jc w:val="left"/>
        <w:rPr>
          <w:rFonts w:ascii="Arial Narrow" w:eastAsiaTheme="minorHAnsi" w:hAnsi="Arial Narrow" w:cs="Arial"/>
          <w:bCs/>
          <w:color w:val="000000"/>
          <w:bdr w:val="none" w:sz="0" w:space="0" w:color="auto" w:frame="1"/>
        </w:rPr>
      </w:pPr>
      <w:r w:rsidRPr="0064137A">
        <w:rPr>
          <w:rFonts w:ascii="Arial Narrow" w:eastAsiaTheme="minorHAnsi" w:hAnsi="Arial Narrow" w:cs="Arial"/>
          <w:bCs/>
          <w:color w:val="000000"/>
          <w:u w:val="single"/>
          <w:bdr w:val="none" w:sz="0" w:space="0" w:color="auto" w:frame="1"/>
        </w:rPr>
        <w:t>Brown Act / Ralph M. Brown Act</w:t>
      </w:r>
      <w:r w:rsidRPr="0064137A">
        <w:rPr>
          <w:rFonts w:ascii="Arial Narrow" w:eastAsiaTheme="minorHAnsi" w:hAnsi="Arial Narrow" w:cs="Arial"/>
          <w:bCs/>
          <w:color w:val="000000"/>
          <w:bdr w:val="none" w:sz="0" w:space="0" w:color="auto" w:frame="1"/>
        </w:rPr>
        <w:t xml:space="preserve"> – shall reference to Chapter 9 (commencing with Section 54950) of Part 1 of Division 2 of Title 5 of the California Government Code, known as the “Ralph M. Brown Act” pursuant to Government Code section 54950.5, as such shall be amended from time to time.</w:t>
      </w:r>
    </w:p>
    <w:p w14:paraId="4E90B6D5" w14:textId="77777777" w:rsidR="0064137A" w:rsidRPr="0064137A" w:rsidRDefault="0064137A" w:rsidP="000A5E95">
      <w:pPr>
        <w:pStyle w:val="BodyTextFlush"/>
        <w:spacing w:before="0"/>
        <w:jc w:val="left"/>
        <w:rPr>
          <w:rFonts w:ascii="Arial Narrow" w:eastAsiaTheme="minorHAnsi" w:hAnsi="Arial Narrow" w:cs="Arial"/>
          <w:bCs/>
          <w:color w:val="000000"/>
          <w:bdr w:val="none" w:sz="0" w:space="0" w:color="auto" w:frame="1"/>
        </w:rPr>
      </w:pPr>
      <w:r w:rsidRPr="0064137A">
        <w:rPr>
          <w:rFonts w:ascii="Arial Narrow" w:eastAsiaTheme="minorHAnsi" w:hAnsi="Arial Narrow" w:cs="Arial"/>
          <w:bCs/>
          <w:color w:val="000000"/>
          <w:u w:val="single"/>
          <w:bdr w:val="none" w:sz="0" w:space="0" w:color="auto" w:frame="1"/>
        </w:rPr>
        <w:t>Legislative Body</w:t>
      </w:r>
      <w:r w:rsidRPr="0064137A">
        <w:rPr>
          <w:rFonts w:ascii="Arial Narrow" w:eastAsiaTheme="minorHAnsi" w:hAnsi="Arial Narrow" w:cs="Arial"/>
          <w:bCs/>
          <w:color w:val="000000"/>
          <w:bdr w:val="none" w:sz="0" w:space="0" w:color="auto" w:frame="1"/>
        </w:rPr>
        <w:t xml:space="preserve"> – shall have the same meaning as provided by Government Code section 54952, including the Agency’s governing board.</w:t>
      </w:r>
    </w:p>
    <w:p w14:paraId="20C2E70B" w14:textId="77777777" w:rsidR="0064137A" w:rsidRPr="0064137A" w:rsidRDefault="0064137A" w:rsidP="000A5E95">
      <w:pPr>
        <w:pStyle w:val="BodyTextFlush"/>
        <w:spacing w:before="0"/>
        <w:jc w:val="left"/>
        <w:rPr>
          <w:rFonts w:ascii="Arial Narrow" w:eastAsiaTheme="minorHAnsi" w:hAnsi="Arial Narrow" w:cs="Arial"/>
          <w:bCs/>
          <w:color w:val="000000"/>
          <w:bdr w:val="none" w:sz="0" w:space="0" w:color="auto" w:frame="1"/>
        </w:rPr>
      </w:pPr>
      <w:r w:rsidRPr="0064137A">
        <w:rPr>
          <w:rFonts w:ascii="Arial Narrow" w:eastAsiaTheme="minorHAnsi" w:hAnsi="Arial Narrow" w:cs="Arial"/>
          <w:bCs/>
          <w:color w:val="000000"/>
          <w:u w:val="single"/>
          <w:bdr w:val="none" w:sz="0" w:space="0" w:color="auto" w:frame="1"/>
        </w:rPr>
        <w:t>Member</w:t>
      </w:r>
      <w:r w:rsidRPr="0064137A">
        <w:rPr>
          <w:rFonts w:ascii="Arial Narrow" w:eastAsiaTheme="minorHAnsi" w:hAnsi="Arial Narrow" w:cs="Arial"/>
          <w:bCs/>
          <w:color w:val="000000"/>
          <w:bdr w:val="none" w:sz="0" w:space="0" w:color="auto" w:frame="1"/>
        </w:rPr>
        <w:t xml:space="preserve"> – shall have the same meaning as provided by Government Code section 54952.1.</w:t>
      </w:r>
    </w:p>
    <w:p w14:paraId="7026466B" w14:textId="77777777" w:rsidR="0064137A" w:rsidRPr="0064137A" w:rsidRDefault="0064137A" w:rsidP="000A5E95">
      <w:pPr>
        <w:pStyle w:val="BodyTextFlush"/>
        <w:spacing w:before="0"/>
        <w:jc w:val="left"/>
        <w:rPr>
          <w:rFonts w:ascii="Arial Narrow" w:eastAsiaTheme="minorHAnsi" w:hAnsi="Arial Narrow" w:cs="Arial"/>
          <w:bCs/>
          <w:color w:val="000000"/>
          <w:bdr w:val="none" w:sz="0" w:space="0" w:color="auto" w:frame="1"/>
        </w:rPr>
      </w:pPr>
      <w:r w:rsidRPr="0064137A">
        <w:rPr>
          <w:rFonts w:ascii="Arial Narrow" w:eastAsiaTheme="minorHAnsi" w:hAnsi="Arial Narrow" w:cs="Arial"/>
          <w:bCs/>
          <w:color w:val="000000"/>
          <w:u w:val="single"/>
          <w:bdr w:val="none" w:sz="0" w:space="0" w:color="auto" w:frame="1"/>
        </w:rPr>
        <w:t>Meeting</w:t>
      </w:r>
      <w:r w:rsidRPr="0064137A">
        <w:rPr>
          <w:rFonts w:ascii="Arial Narrow" w:eastAsiaTheme="minorHAnsi" w:hAnsi="Arial Narrow" w:cs="Arial"/>
          <w:bCs/>
          <w:color w:val="000000"/>
          <w:bdr w:val="none" w:sz="0" w:space="0" w:color="auto" w:frame="1"/>
        </w:rPr>
        <w:t xml:space="preserve"> — shall have the same meaning as provided by Government Code section 54952.2.</w:t>
      </w:r>
    </w:p>
    <w:p w14:paraId="07686445" w14:textId="77777777" w:rsidR="0064137A" w:rsidRPr="0064137A" w:rsidRDefault="0064137A" w:rsidP="000A5E95">
      <w:pPr>
        <w:pStyle w:val="BodyTextFlush"/>
        <w:spacing w:before="0"/>
        <w:jc w:val="left"/>
        <w:rPr>
          <w:rFonts w:ascii="Arial Narrow" w:eastAsiaTheme="minorHAnsi" w:hAnsi="Arial Narrow" w:cs="Arial"/>
          <w:bCs/>
          <w:color w:val="000000"/>
          <w:bdr w:val="none" w:sz="0" w:space="0" w:color="auto" w:frame="1"/>
        </w:rPr>
      </w:pPr>
      <w:r w:rsidRPr="0064137A">
        <w:rPr>
          <w:rFonts w:ascii="Arial Narrow" w:eastAsiaTheme="minorHAnsi" w:hAnsi="Arial Narrow" w:cs="Arial"/>
          <w:bCs/>
          <w:color w:val="000000"/>
          <w:u w:val="single"/>
          <w:bdr w:val="none" w:sz="0" w:space="0" w:color="auto" w:frame="1"/>
        </w:rPr>
        <w:t>State</w:t>
      </w:r>
      <w:r w:rsidRPr="0064137A">
        <w:rPr>
          <w:rFonts w:ascii="Arial Narrow" w:eastAsiaTheme="minorHAnsi" w:hAnsi="Arial Narrow" w:cs="Arial"/>
          <w:bCs/>
          <w:color w:val="000000"/>
          <w:bdr w:val="none" w:sz="0" w:space="0" w:color="auto" w:frame="1"/>
        </w:rPr>
        <w:t xml:space="preserve"> – shall mean the State of California.</w:t>
      </w:r>
    </w:p>
    <w:p w14:paraId="4ADB6609" w14:textId="77777777" w:rsidR="0064137A" w:rsidRPr="0064137A" w:rsidRDefault="0064137A" w:rsidP="000A5E95">
      <w:pPr>
        <w:pStyle w:val="BodyTextFlush"/>
        <w:spacing w:before="0"/>
        <w:jc w:val="left"/>
        <w:rPr>
          <w:rFonts w:ascii="Arial Narrow" w:eastAsiaTheme="minorHAnsi" w:hAnsi="Arial Narrow" w:cs="Arial"/>
          <w:bCs/>
          <w:color w:val="000000"/>
          <w:bdr w:val="none" w:sz="0" w:space="0" w:color="auto" w:frame="1"/>
        </w:rPr>
      </w:pPr>
      <w:r w:rsidRPr="0064137A">
        <w:rPr>
          <w:rFonts w:ascii="Arial Narrow" w:eastAsiaTheme="minorHAnsi" w:hAnsi="Arial Narrow" w:cs="Arial"/>
          <w:bCs/>
          <w:color w:val="000000"/>
          <w:u w:val="single"/>
          <w:bdr w:val="none" w:sz="0" w:space="0" w:color="auto" w:frame="1"/>
        </w:rPr>
        <w:t>State of Emergency</w:t>
      </w:r>
      <w:r w:rsidRPr="0064137A">
        <w:rPr>
          <w:rFonts w:ascii="Arial Narrow" w:eastAsiaTheme="minorHAnsi" w:hAnsi="Arial Narrow" w:cs="Arial"/>
          <w:bCs/>
          <w:color w:val="000000"/>
          <w:bdr w:val="none" w:sz="0" w:space="0" w:color="auto" w:frame="1"/>
        </w:rPr>
        <w:t xml:space="preserve"> – shall mean a state of emergency proclaimed by the California Governor or such others as may be empowered pursuant to Section 8625 of the California Emergency Services Act, as set forth in Article 1 (commencing with Section 8550) of Chapter 7 of Division 1 of Title 2 of the California Government Code.</w:t>
      </w:r>
    </w:p>
    <w:p w14:paraId="5DE63F3C" w14:textId="77777777" w:rsidR="0064137A" w:rsidRPr="0064137A" w:rsidRDefault="0064137A" w:rsidP="000A5E95">
      <w:pPr>
        <w:pStyle w:val="BodyTextFlush"/>
        <w:spacing w:before="0"/>
        <w:jc w:val="left"/>
        <w:rPr>
          <w:rFonts w:ascii="Arial Narrow" w:eastAsiaTheme="minorHAnsi" w:hAnsi="Arial Narrow" w:cs="Arial"/>
          <w:bCs/>
          <w:color w:val="000000"/>
          <w:bdr w:val="none" w:sz="0" w:space="0" w:color="auto" w:frame="1"/>
        </w:rPr>
      </w:pPr>
      <w:r w:rsidRPr="0064137A">
        <w:rPr>
          <w:rFonts w:ascii="Arial Narrow" w:eastAsiaTheme="minorHAnsi" w:hAnsi="Arial Narrow" w:cs="Arial"/>
          <w:bCs/>
          <w:color w:val="000000"/>
          <w:u w:val="single"/>
          <w:bdr w:val="none" w:sz="0" w:space="0" w:color="auto" w:frame="1"/>
        </w:rPr>
        <w:t>Teleconferencing</w:t>
      </w:r>
      <w:r w:rsidRPr="0064137A">
        <w:rPr>
          <w:rFonts w:ascii="Arial Narrow" w:eastAsiaTheme="minorHAnsi" w:hAnsi="Arial Narrow" w:cs="Arial"/>
          <w:bCs/>
          <w:color w:val="000000"/>
          <w:bdr w:val="none" w:sz="0" w:space="0" w:color="auto" w:frame="1"/>
        </w:rPr>
        <w:t xml:space="preserve"> – attendance from different locations, other than the physical location of a meeting, by way of an audio device, whether it be telephone, audio-only internet connection, or otherwise.</w:t>
      </w:r>
    </w:p>
    <w:p w14:paraId="6514C413" w14:textId="77777777" w:rsidR="0064137A" w:rsidRPr="0064137A" w:rsidRDefault="0064137A" w:rsidP="000A5E95">
      <w:pPr>
        <w:pStyle w:val="BodyTextFlush"/>
        <w:spacing w:before="0"/>
        <w:jc w:val="left"/>
        <w:rPr>
          <w:rFonts w:ascii="Arial Narrow" w:eastAsiaTheme="minorHAnsi" w:hAnsi="Arial Narrow" w:cs="Arial"/>
          <w:bCs/>
          <w:color w:val="000000"/>
          <w:bdr w:val="none" w:sz="0" w:space="0" w:color="auto" w:frame="1"/>
        </w:rPr>
      </w:pPr>
      <w:r w:rsidRPr="0064137A">
        <w:rPr>
          <w:rFonts w:ascii="Arial Narrow" w:eastAsiaTheme="minorHAnsi" w:hAnsi="Arial Narrow" w:cs="Arial"/>
          <w:bCs/>
          <w:color w:val="000000"/>
          <w:u w:val="single"/>
          <w:bdr w:val="none" w:sz="0" w:space="0" w:color="auto" w:frame="1"/>
        </w:rPr>
        <w:t>Videoconferencing</w:t>
      </w:r>
      <w:r w:rsidRPr="0064137A">
        <w:rPr>
          <w:rFonts w:ascii="Arial Narrow" w:eastAsiaTheme="minorHAnsi" w:hAnsi="Arial Narrow" w:cs="Arial"/>
          <w:bCs/>
          <w:color w:val="000000"/>
          <w:bdr w:val="none" w:sz="0" w:space="0" w:color="auto" w:frame="1"/>
        </w:rPr>
        <w:t xml:space="preserve"> – attendance from different locations, other than the physical location of a meeting, by way of a dual audio and visual device, whereby participants can be both seen and heard.  For purposes of this policy, videoconferencing may include attendance by way of a single device or software package, or attendance via an audio-device with synced camera or webcasting.</w:t>
      </w:r>
    </w:p>
    <w:p w14:paraId="7CA26F6B" w14:textId="24EBB83A" w:rsidR="00EA18FD" w:rsidRDefault="0064137A" w:rsidP="000A5E95">
      <w:pPr>
        <w:pStyle w:val="BodyTextFlush"/>
        <w:jc w:val="left"/>
        <w:rPr>
          <w:rFonts w:ascii="Arial Narrow" w:eastAsiaTheme="minorHAnsi" w:hAnsi="Arial Narrow" w:cs="Arial"/>
          <w:color w:val="000000"/>
          <w:bdr w:val="none" w:sz="0" w:space="0" w:color="auto" w:frame="1"/>
        </w:rPr>
      </w:pPr>
      <w:r w:rsidRPr="0064137A">
        <w:rPr>
          <w:rFonts w:ascii="Arial Narrow" w:eastAsiaTheme="minorHAnsi" w:hAnsi="Arial Narrow" w:cs="Arial"/>
          <w:color w:val="000000"/>
          <w:bdr w:val="none" w:sz="0" w:space="0" w:color="auto" w:frame="1"/>
        </w:rPr>
        <w:t>4240.3</w:t>
      </w:r>
      <w:r w:rsidR="00F47434">
        <w:rPr>
          <w:rFonts w:ascii="Arial Narrow" w:eastAsiaTheme="minorHAnsi" w:hAnsi="Arial Narrow" w:cs="Arial"/>
          <w:color w:val="000000"/>
          <w:bdr w:val="none" w:sz="0" w:space="0" w:color="auto" w:frame="1"/>
        </w:rPr>
        <w:tab/>
      </w:r>
      <w:r w:rsidRPr="0064137A">
        <w:rPr>
          <w:rFonts w:ascii="Arial Narrow" w:eastAsiaTheme="minorHAnsi" w:hAnsi="Arial Narrow" w:cs="Arial"/>
          <w:color w:val="000000"/>
          <w:bdr w:val="none" w:sz="0" w:space="0" w:color="auto" w:frame="1"/>
        </w:rPr>
        <w:t>Global Teleconferencing Policies</w:t>
      </w:r>
      <w:r w:rsidR="00F47434">
        <w:rPr>
          <w:rFonts w:ascii="Arial Narrow" w:eastAsiaTheme="minorHAnsi" w:hAnsi="Arial Narrow" w:cs="Arial"/>
          <w:color w:val="000000"/>
          <w:bdr w:val="none" w:sz="0" w:space="0" w:color="auto" w:frame="1"/>
        </w:rPr>
        <w:t>:</w:t>
      </w:r>
    </w:p>
    <w:p w14:paraId="68B30097" w14:textId="38A090A6" w:rsidR="0064137A" w:rsidRDefault="0064137A" w:rsidP="000A5E95">
      <w:pPr>
        <w:pStyle w:val="BodyTextFlush"/>
        <w:spacing w:before="0"/>
        <w:jc w:val="left"/>
        <w:rPr>
          <w:rFonts w:ascii="Arial Narrow" w:eastAsiaTheme="minorHAnsi" w:hAnsi="Arial Narrow" w:cs="Arial"/>
          <w:color w:val="000000"/>
        </w:rPr>
      </w:pPr>
      <w:r w:rsidRPr="0064137A">
        <w:rPr>
          <w:rFonts w:ascii="Arial Narrow" w:eastAsiaTheme="minorHAnsi" w:hAnsi="Arial Narrow" w:cs="Arial"/>
          <w:color w:val="000000"/>
        </w:rPr>
        <w:t>At the discretion of the Legislative Body and/or the General Manager, any employee, consultant, vendor, or individual presenting or attending a Meeting of a Legislative Body, other than a Member of the Legislative Body, shall be permitted to attend via teleconference or videoconference without compliance with the rules or conditions set forth herein.  Members of a Legislative Body, inclusive of the governing board members and other committees or bodies required to comply with the Brown Act, may only participate via teleconference or videoconference as permitted by the foregoing policies</w:t>
      </w:r>
    </w:p>
    <w:p w14:paraId="02DA020E" w14:textId="77777777" w:rsidR="00EA18FD" w:rsidRPr="0064137A" w:rsidRDefault="00EA18FD" w:rsidP="000A5E95">
      <w:pPr>
        <w:pStyle w:val="BodyTextFlush"/>
        <w:spacing w:before="0"/>
        <w:jc w:val="left"/>
        <w:rPr>
          <w:rFonts w:ascii="Arial Narrow" w:eastAsiaTheme="minorHAnsi" w:hAnsi="Arial Narrow" w:cs="Arial"/>
          <w:color w:val="000000"/>
        </w:rPr>
      </w:pPr>
    </w:p>
    <w:p w14:paraId="362A8C14" w14:textId="77777777" w:rsidR="0064137A" w:rsidRPr="0064137A" w:rsidRDefault="0064137A" w:rsidP="000A5E95">
      <w:pPr>
        <w:pStyle w:val="ListNumber"/>
        <w:numPr>
          <w:ilvl w:val="0"/>
          <w:numId w:val="0"/>
        </w:numPr>
        <w:jc w:val="left"/>
        <w:rPr>
          <w:rFonts w:ascii="Arial Narrow" w:hAnsi="Arial Narrow" w:cs="Arial"/>
          <w:sz w:val="24"/>
          <w:szCs w:val="24"/>
        </w:rPr>
      </w:pPr>
      <w:r w:rsidRPr="0064137A">
        <w:rPr>
          <w:rFonts w:ascii="Arial Narrow" w:hAnsi="Arial Narrow" w:cs="Arial"/>
          <w:sz w:val="24"/>
          <w:szCs w:val="24"/>
        </w:rPr>
        <w:lastRenderedPageBreak/>
        <w:t>To the extent a Member desires to attend a Meeting via teleconference or videoconference, the Member shall generally be required to comply with the foregoing “Standard Teleconferencing Procedures” (Article IV) unless the circumstances exist to justify the use of the “Expanded Teleconferencing Procedures” (Article V) or “Emergency Teleconferencing Procedures” (Article VI).</w:t>
      </w:r>
    </w:p>
    <w:p w14:paraId="74ACD90C" w14:textId="77777777" w:rsidR="00EA18FD" w:rsidRDefault="0064137A" w:rsidP="000A5E95">
      <w:pPr>
        <w:pStyle w:val="ListNumber"/>
        <w:numPr>
          <w:ilvl w:val="0"/>
          <w:numId w:val="0"/>
        </w:numPr>
        <w:jc w:val="left"/>
        <w:rPr>
          <w:rFonts w:ascii="Arial Narrow" w:hAnsi="Arial Narrow" w:cs="Arial"/>
          <w:sz w:val="24"/>
          <w:szCs w:val="24"/>
        </w:rPr>
      </w:pPr>
      <w:r w:rsidRPr="0064137A">
        <w:rPr>
          <w:rFonts w:ascii="Arial Narrow" w:hAnsi="Arial Narrow" w:cs="Arial"/>
          <w:sz w:val="24"/>
          <w:szCs w:val="24"/>
        </w:rPr>
        <w:t>A Member not in compliance with any such procedures, as applicable, shall not be permitted to attend a Meeting via Teleconference or Videoconference for any purpose, whether to participate in or listen to such meeting.</w:t>
      </w:r>
    </w:p>
    <w:p w14:paraId="2E624344" w14:textId="6DF1EA0D" w:rsidR="0064137A" w:rsidRPr="00EA18FD" w:rsidRDefault="0064137A" w:rsidP="000A5E95">
      <w:pPr>
        <w:pStyle w:val="ListNumber"/>
        <w:numPr>
          <w:ilvl w:val="0"/>
          <w:numId w:val="0"/>
        </w:numPr>
        <w:spacing w:after="0"/>
        <w:jc w:val="left"/>
        <w:rPr>
          <w:rFonts w:ascii="Arial Narrow" w:hAnsi="Arial Narrow" w:cs="Arial"/>
          <w:sz w:val="24"/>
          <w:szCs w:val="24"/>
        </w:rPr>
      </w:pPr>
      <w:r w:rsidRPr="0064137A">
        <w:rPr>
          <w:rFonts w:ascii="Arial Narrow" w:eastAsiaTheme="minorHAnsi" w:hAnsi="Arial Narrow" w:cs="Arial"/>
          <w:color w:val="000000"/>
          <w:sz w:val="24"/>
          <w:szCs w:val="24"/>
        </w:rPr>
        <w:t xml:space="preserve">In all instances in which a Member is attending a Meeting via teleconference or videoconference, teleconferencing or videoconferencing, the Legislative Body shall: </w:t>
      </w:r>
    </w:p>
    <w:p w14:paraId="0ABB601F" w14:textId="77777777" w:rsidR="0064137A" w:rsidRPr="0064137A" w:rsidRDefault="0064137A" w:rsidP="000A5E95">
      <w:pPr>
        <w:pStyle w:val="ListNumber"/>
        <w:numPr>
          <w:ilvl w:val="0"/>
          <w:numId w:val="32"/>
        </w:numPr>
        <w:tabs>
          <w:tab w:val="left" w:pos="1440"/>
        </w:tabs>
        <w:spacing w:after="0" w:line="240" w:lineRule="auto"/>
        <w:ind w:left="1260" w:hanging="540"/>
        <w:jc w:val="left"/>
        <w:rPr>
          <w:rFonts w:ascii="Arial Narrow" w:hAnsi="Arial Narrow" w:cs="Arial"/>
          <w:sz w:val="24"/>
          <w:szCs w:val="24"/>
        </w:rPr>
      </w:pPr>
      <w:r w:rsidRPr="0064137A">
        <w:rPr>
          <w:rFonts w:ascii="Arial Narrow" w:hAnsi="Arial Narrow" w:cs="Arial"/>
          <w:sz w:val="24"/>
          <w:szCs w:val="24"/>
        </w:rPr>
        <w:t>Take all votes by roll-</w:t>
      </w:r>
      <w:proofErr w:type="gramStart"/>
      <w:r w:rsidRPr="0064137A">
        <w:rPr>
          <w:rFonts w:ascii="Arial Narrow" w:hAnsi="Arial Narrow" w:cs="Arial"/>
          <w:sz w:val="24"/>
          <w:szCs w:val="24"/>
        </w:rPr>
        <w:t>call;</w:t>
      </w:r>
      <w:proofErr w:type="gramEnd"/>
    </w:p>
    <w:p w14:paraId="516345A0" w14:textId="77777777" w:rsidR="0064137A" w:rsidRPr="0064137A" w:rsidRDefault="0064137A" w:rsidP="000A5E95">
      <w:pPr>
        <w:pStyle w:val="ListNumber"/>
        <w:numPr>
          <w:ilvl w:val="0"/>
          <w:numId w:val="32"/>
        </w:numPr>
        <w:tabs>
          <w:tab w:val="left" w:pos="1440"/>
        </w:tabs>
        <w:spacing w:after="0" w:line="240" w:lineRule="auto"/>
        <w:ind w:left="1260" w:hanging="540"/>
        <w:jc w:val="left"/>
        <w:rPr>
          <w:rFonts w:ascii="Arial Narrow" w:hAnsi="Arial Narrow" w:cs="Arial"/>
          <w:sz w:val="24"/>
          <w:szCs w:val="24"/>
        </w:rPr>
      </w:pPr>
      <w:r w:rsidRPr="0064137A">
        <w:rPr>
          <w:rFonts w:ascii="Arial Narrow" w:hAnsi="Arial Narrow" w:cs="Arial"/>
          <w:sz w:val="24"/>
          <w:szCs w:val="24"/>
        </w:rPr>
        <w:t>Conduct the meeting in a manner that protects the statutory and constitutional rights of the parties and public appearing before the Legislative Body;</w:t>
      </w:r>
    </w:p>
    <w:p w14:paraId="6872E616" w14:textId="77777777" w:rsidR="0064137A" w:rsidRPr="0064137A" w:rsidRDefault="0064137A" w:rsidP="000A5E95">
      <w:pPr>
        <w:pStyle w:val="ListNumber"/>
        <w:numPr>
          <w:ilvl w:val="0"/>
          <w:numId w:val="32"/>
        </w:numPr>
        <w:tabs>
          <w:tab w:val="left" w:pos="1440"/>
        </w:tabs>
        <w:spacing w:after="0" w:line="240" w:lineRule="auto"/>
        <w:ind w:left="1260" w:hanging="540"/>
        <w:jc w:val="left"/>
        <w:rPr>
          <w:rFonts w:ascii="Arial Narrow" w:hAnsi="Arial Narrow" w:cs="Arial"/>
          <w:sz w:val="24"/>
          <w:szCs w:val="24"/>
        </w:rPr>
      </w:pPr>
      <w:r w:rsidRPr="0064137A">
        <w:rPr>
          <w:rFonts w:ascii="Arial Narrow" w:hAnsi="Arial Narrow" w:cs="Arial"/>
          <w:sz w:val="24"/>
          <w:szCs w:val="24"/>
        </w:rPr>
        <w:t>Provide notice and post agendas as otherwise required by the Brown Act;</w:t>
      </w:r>
    </w:p>
    <w:p w14:paraId="32EF56F2" w14:textId="4F5FB236" w:rsidR="0064137A" w:rsidRDefault="0064137A" w:rsidP="000A5E95">
      <w:pPr>
        <w:pStyle w:val="ListNumber"/>
        <w:numPr>
          <w:ilvl w:val="0"/>
          <w:numId w:val="32"/>
        </w:numPr>
        <w:tabs>
          <w:tab w:val="left" w:pos="1440"/>
        </w:tabs>
        <w:spacing w:after="0" w:line="240" w:lineRule="auto"/>
        <w:ind w:left="1260" w:hanging="540"/>
        <w:jc w:val="left"/>
        <w:rPr>
          <w:rFonts w:ascii="Arial Narrow" w:hAnsi="Arial Narrow" w:cs="Arial"/>
          <w:sz w:val="24"/>
          <w:szCs w:val="24"/>
        </w:rPr>
      </w:pPr>
      <w:r w:rsidRPr="0064137A">
        <w:rPr>
          <w:rFonts w:ascii="Arial Narrow" w:hAnsi="Arial Narrow" w:cs="Arial"/>
          <w:sz w:val="24"/>
          <w:szCs w:val="24"/>
        </w:rPr>
        <w:t>Permit members of the public access to the meeting and an opportunity to address the Legislative Body as required by the Brown Act.</w:t>
      </w:r>
    </w:p>
    <w:p w14:paraId="2544B2C3" w14:textId="77777777" w:rsidR="00EA18FD" w:rsidRPr="00EA18FD" w:rsidRDefault="00EA18FD" w:rsidP="000A5E95">
      <w:pPr>
        <w:pStyle w:val="ListNumber"/>
        <w:numPr>
          <w:ilvl w:val="0"/>
          <w:numId w:val="0"/>
        </w:numPr>
        <w:tabs>
          <w:tab w:val="left" w:pos="1440"/>
        </w:tabs>
        <w:spacing w:after="0" w:line="240" w:lineRule="auto"/>
        <w:ind w:left="1260"/>
        <w:jc w:val="left"/>
        <w:rPr>
          <w:rFonts w:ascii="Arial Narrow" w:hAnsi="Arial Narrow" w:cs="Arial"/>
          <w:sz w:val="24"/>
          <w:szCs w:val="24"/>
        </w:rPr>
      </w:pPr>
    </w:p>
    <w:p w14:paraId="7829F299" w14:textId="7C4CD456" w:rsidR="00EA18FD" w:rsidRPr="00EA18FD" w:rsidRDefault="0064137A" w:rsidP="000A5E95">
      <w:pPr>
        <w:pStyle w:val="ListNumber"/>
        <w:numPr>
          <w:ilvl w:val="0"/>
          <w:numId w:val="0"/>
        </w:numPr>
        <w:spacing w:after="0"/>
        <w:jc w:val="left"/>
        <w:rPr>
          <w:rFonts w:ascii="Arial Narrow" w:hAnsi="Arial Narrow" w:cs="Arial"/>
          <w:bCs/>
          <w:sz w:val="24"/>
          <w:szCs w:val="24"/>
        </w:rPr>
      </w:pPr>
      <w:r w:rsidRPr="00EA18FD">
        <w:rPr>
          <w:rFonts w:ascii="Arial Narrow" w:eastAsiaTheme="minorHAnsi" w:hAnsi="Arial Narrow" w:cs="Arial"/>
          <w:color w:val="000000"/>
          <w:sz w:val="24"/>
          <w:szCs w:val="24"/>
          <w:bdr w:val="none" w:sz="0" w:space="0" w:color="auto" w:frame="1"/>
        </w:rPr>
        <w:t>4240.4</w:t>
      </w:r>
      <w:r w:rsidR="00EA18FD" w:rsidRPr="00EA18FD">
        <w:rPr>
          <w:rFonts w:ascii="Arial Narrow" w:eastAsiaTheme="minorHAnsi" w:hAnsi="Arial Narrow" w:cs="Arial"/>
          <w:color w:val="000000"/>
          <w:sz w:val="24"/>
          <w:szCs w:val="24"/>
          <w:bdr w:val="none" w:sz="0" w:space="0" w:color="auto" w:frame="1"/>
        </w:rPr>
        <w:tab/>
      </w:r>
      <w:r w:rsidRPr="00EA18FD">
        <w:rPr>
          <w:rFonts w:ascii="Arial Narrow" w:hAnsi="Arial Narrow" w:cs="Arial"/>
          <w:bCs/>
          <w:sz w:val="24"/>
          <w:szCs w:val="24"/>
        </w:rPr>
        <w:t>Standard Teleconferencing Procedures</w:t>
      </w:r>
      <w:r w:rsidR="00EA18FD" w:rsidRPr="00EA18FD">
        <w:rPr>
          <w:rFonts w:ascii="Arial Narrow" w:hAnsi="Arial Narrow" w:cs="Arial"/>
          <w:bCs/>
          <w:sz w:val="24"/>
          <w:szCs w:val="24"/>
        </w:rPr>
        <w:t>:</w:t>
      </w:r>
    </w:p>
    <w:p w14:paraId="205A5F78" w14:textId="5EEE546E" w:rsidR="0064137A" w:rsidRPr="00EA18FD" w:rsidRDefault="0064137A" w:rsidP="000A5E95">
      <w:pPr>
        <w:pStyle w:val="ListNumber"/>
        <w:numPr>
          <w:ilvl w:val="0"/>
          <w:numId w:val="0"/>
        </w:numPr>
        <w:spacing w:after="0"/>
        <w:jc w:val="left"/>
        <w:rPr>
          <w:rFonts w:ascii="Arial Narrow" w:hAnsi="Arial Narrow" w:cs="Arial"/>
          <w:bCs/>
          <w:sz w:val="24"/>
          <w:szCs w:val="24"/>
        </w:rPr>
      </w:pPr>
      <w:r w:rsidRPr="0064137A">
        <w:rPr>
          <w:rFonts w:ascii="Arial Narrow" w:eastAsiaTheme="minorHAnsi" w:hAnsi="Arial Narrow" w:cs="Arial"/>
          <w:color w:val="000000"/>
          <w:sz w:val="24"/>
          <w:szCs w:val="24"/>
        </w:rPr>
        <w:t>A Member may attend a Meeting via teleconference or videoconference if the following conditions are satisfied:</w:t>
      </w:r>
    </w:p>
    <w:p w14:paraId="460D3BE3" w14:textId="77777777" w:rsidR="0064137A" w:rsidRPr="0064137A" w:rsidRDefault="0064137A" w:rsidP="000A5E95">
      <w:pPr>
        <w:pStyle w:val="ListNumber"/>
        <w:numPr>
          <w:ilvl w:val="0"/>
          <w:numId w:val="28"/>
        </w:numPr>
        <w:spacing w:after="0" w:line="240" w:lineRule="auto"/>
        <w:ind w:left="1260" w:hanging="540"/>
        <w:jc w:val="left"/>
        <w:rPr>
          <w:rFonts w:ascii="Arial Narrow" w:hAnsi="Arial Narrow" w:cs="Arial"/>
          <w:sz w:val="24"/>
          <w:szCs w:val="24"/>
        </w:rPr>
      </w:pPr>
      <w:r w:rsidRPr="0064137A">
        <w:rPr>
          <w:rFonts w:ascii="Arial Narrow" w:hAnsi="Arial Narrow" w:cs="Arial"/>
          <w:sz w:val="24"/>
          <w:szCs w:val="24"/>
        </w:rPr>
        <w:t>At least a quorum of the members of the Legislative Body participate in the meeting from locations within the boundaries of the agency;</w:t>
      </w:r>
    </w:p>
    <w:p w14:paraId="04BF3D46" w14:textId="77777777" w:rsidR="0064137A" w:rsidRPr="0064137A" w:rsidRDefault="0064137A" w:rsidP="000A5E95">
      <w:pPr>
        <w:pStyle w:val="ListNumber"/>
        <w:numPr>
          <w:ilvl w:val="0"/>
          <w:numId w:val="26"/>
        </w:numPr>
        <w:spacing w:after="0" w:line="240" w:lineRule="auto"/>
        <w:ind w:left="1260" w:hanging="540"/>
        <w:jc w:val="left"/>
        <w:rPr>
          <w:rFonts w:ascii="Arial Narrow" w:hAnsi="Arial Narrow" w:cs="Arial"/>
          <w:sz w:val="24"/>
          <w:szCs w:val="24"/>
        </w:rPr>
      </w:pPr>
      <w:r w:rsidRPr="0064137A">
        <w:rPr>
          <w:rFonts w:ascii="Arial Narrow" w:hAnsi="Arial Narrow" w:cs="Arial"/>
          <w:sz w:val="24"/>
          <w:szCs w:val="24"/>
        </w:rPr>
        <w:t>The agenda posted for the Meeting is posted at all teleconference locations, each of which are identified in the notice and the agenda for the meeting;</w:t>
      </w:r>
    </w:p>
    <w:p w14:paraId="379E56AF" w14:textId="77777777" w:rsidR="0064137A" w:rsidRPr="0064137A" w:rsidRDefault="0064137A" w:rsidP="000A5E95">
      <w:pPr>
        <w:pStyle w:val="ListNumber"/>
        <w:numPr>
          <w:ilvl w:val="0"/>
          <w:numId w:val="26"/>
        </w:numPr>
        <w:spacing w:line="240" w:lineRule="auto"/>
        <w:ind w:left="1260" w:hanging="540"/>
        <w:jc w:val="left"/>
        <w:rPr>
          <w:rFonts w:ascii="Arial Narrow" w:hAnsi="Arial Narrow" w:cs="Arial"/>
          <w:sz w:val="24"/>
          <w:szCs w:val="24"/>
        </w:rPr>
      </w:pPr>
      <w:r w:rsidRPr="0064137A">
        <w:rPr>
          <w:rFonts w:ascii="Arial Narrow" w:hAnsi="Arial Narrow" w:cs="Arial"/>
          <w:sz w:val="24"/>
          <w:szCs w:val="24"/>
        </w:rPr>
        <w:t>Each teleconference location is accessible to the public, and the public is permitted to comment at each teleconference location.</w:t>
      </w:r>
    </w:p>
    <w:p w14:paraId="76D85573" w14:textId="77777777" w:rsidR="00EA18FD" w:rsidRDefault="0064137A" w:rsidP="000A5E95">
      <w:pPr>
        <w:pStyle w:val="BodyTextFlush"/>
        <w:spacing w:before="0"/>
        <w:jc w:val="left"/>
        <w:rPr>
          <w:rFonts w:ascii="Arial Narrow" w:eastAsiaTheme="minorHAnsi" w:hAnsi="Arial Narrow" w:cs="Arial"/>
          <w:color w:val="000000"/>
          <w:u w:val="single"/>
        </w:rPr>
      </w:pPr>
      <w:r w:rsidRPr="0064137A">
        <w:rPr>
          <w:rFonts w:ascii="Arial Narrow" w:eastAsiaTheme="minorHAnsi" w:hAnsi="Arial Narrow" w:cs="Arial"/>
          <w:color w:val="000000"/>
          <w:bdr w:val="none" w:sz="0" w:space="0" w:color="auto" w:frame="1"/>
        </w:rPr>
        <w:t>424</w:t>
      </w:r>
      <w:r>
        <w:rPr>
          <w:rFonts w:ascii="Arial Narrow" w:eastAsiaTheme="minorHAnsi" w:hAnsi="Arial Narrow" w:cs="Arial"/>
          <w:color w:val="000000"/>
          <w:bdr w:val="none" w:sz="0" w:space="0" w:color="auto" w:frame="1"/>
        </w:rPr>
        <w:t>0.5</w:t>
      </w:r>
      <w:r>
        <w:rPr>
          <w:rFonts w:ascii="Arial Narrow" w:eastAsiaTheme="minorHAnsi" w:hAnsi="Arial Narrow" w:cs="Arial"/>
          <w:color w:val="000000"/>
          <w:bdr w:val="none" w:sz="0" w:space="0" w:color="auto" w:frame="1"/>
        </w:rPr>
        <w:tab/>
      </w:r>
      <w:r w:rsidRPr="0064137A">
        <w:rPr>
          <w:rFonts w:ascii="Arial Narrow" w:eastAsiaTheme="minorHAnsi" w:hAnsi="Arial Narrow" w:cs="Arial"/>
          <w:bCs/>
          <w:color w:val="000000"/>
        </w:rPr>
        <w:t>Expanded Teleconferencing Procedures (Effective Through January 1, 2026)</w:t>
      </w:r>
      <w:r w:rsidR="00EA18FD">
        <w:rPr>
          <w:rFonts w:ascii="Arial Narrow" w:eastAsiaTheme="minorHAnsi" w:hAnsi="Arial Narrow" w:cs="Arial"/>
          <w:bCs/>
          <w:color w:val="000000"/>
        </w:rPr>
        <w:t>:</w:t>
      </w:r>
    </w:p>
    <w:p w14:paraId="7FCDA2BA" w14:textId="4EB7A8EC" w:rsidR="0064137A" w:rsidRPr="00EA18FD" w:rsidRDefault="0064137A" w:rsidP="000A5E95">
      <w:pPr>
        <w:pStyle w:val="BodyTextFlush"/>
        <w:spacing w:before="0"/>
        <w:jc w:val="left"/>
        <w:rPr>
          <w:rFonts w:ascii="Arial Narrow" w:eastAsiaTheme="minorHAnsi" w:hAnsi="Arial Narrow" w:cs="Arial"/>
          <w:color w:val="000000"/>
          <w:u w:val="single"/>
        </w:rPr>
      </w:pPr>
      <w:r w:rsidRPr="0064137A">
        <w:rPr>
          <w:rFonts w:ascii="Arial Narrow" w:eastAsiaTheme="minorHAnsi" w:hAnsi="Arial Narrow" w:cs="Arial"/>
          <w:color w:val="000000"/>
        </w:rPr>
        <w:t>A Member may attend a Meeting via videoconference only (teleconference will not be permitted under these procedures), without the need to comply with the Standard Teleconferencing Procedure requirements to notice and post at the agenda locations or make such locations accessible to the public, if the following conditions are satisfied:</w:t>
      </w:r>
    </w:p>
    <w:p w14:paraId="0EE8C46A" w14:textId="77777777" w:rsidR="0064137A" w:rsidRPr="0064137A" w:rsidRDefault="0064137A" w:rsidP="000A5E95">
      <w:pPr>
        <w:pStyle w:val="ListNumber"/>
        <w:numPr>
          <w:ilvl w:val="0"/>
          <w:numId w:val="27"/>
        </w:numPr>
        <w:spacing w:after="0" w:line="240" w:lineRule="auto"/>
        <w:ind w:left="1080" w:hanging="360"/>
        <w:jc w:val="left"/>
        <w:rPr>
          <w:rFonts w:ascii="Arial Narrow" w:hAnsi="Arial Narrow" w:cs="Arial"/>
          <w:sz w:val="24"/>
          <w:szCs w:val="24"/>
        </w:rPr>
      </w:pPr>
      <w:r w:rsidRPr="0064137A">
        <w:rPr>
          <w:rFonts w:ascii="Arial Narrow" w:hAnsi="Arial Narrow" w:cs="Arial"/>
          <w:sz w:val="24"/>
          <w:szCs w:val="24"/>
        </w:rPr>
        <w:t>At least a quorum of the members of the Legislative Body participate in-person from a single physical location accessible to the public, which is within the boundaries of the agency and clearly identified in the posted agenda;</w:t>
      </w:r>
    </w:p>
    <w:p w14:paraId="12C3E051" w14:textId="77777777" w:rsidR="0064137A" w:rsidRPr="0064137A" w:rsidRDefault="0064137A" w:rsidP="000A5E95">
      <w:pPr>
        <w:pStyle w:val="ListNumber"/>
        <w:numPr>
          <w:ilvl w:val="0"/>
          <w:numId w:val="27"/>
        </w:numPr>
        <w:spacing w:after="0" w:line="240" w:lineRule="auto"/>
        <w:ind w:left="1080" w:hanging="360"/>
        <w:jc w:val="left"/>
        <w:rPr>
          <w:rFonts w:ascii="Arial Narrow" w:hAnsi="Arial Narrow" w:cs="Arial"/>
          <w:sz w:val="24"/>
          <w:szCs w:val="24"/>
        </w:rPr>
      </w:pPr>
      <w:r w:rsidRPr="0064137A">
        <w:rPr>
          <w:rFonts w:ascii="Arial Narrow" w:hAnsi="Arial Narrow" w:cs="Arial"/>
          <w:sz w:val="24"/>
          <w:szCs w:val="24"/>
        </w:rPr>
        <w:t>The public is permitted to attend the meeting either by teleconference or videoconference in a manner such that the public can remotely attend and offer real-time comment during the meeting;</w:t>
      </w:r>
    </w:p>
    <w:p w14:paraId="7F8133AD" w14:textId="77777777" w:rsidR="0064137A" w:rsidRPr="0064137A" w:rsidRDefault="0064137A" w:rsidP="000A5E95">
      <w:pPr>
        <w:pStyle w:val="ListNumber"/>
        <w:numPr>
          <w:ilvl w:val="0"/>
          <w:numId w:val="27"/>
        </w:numPr>
        <w:spacing w:after="0" w:line="240" w:lineRule="auto"/>
        <w:ind w:left="1080" w:hanging="360"/>
        <w:jc w:val="left"/>
        <w:rPr>
          <w:rFonts w:ascii="Arial Narrow" w:hAnsi="Arial Narrow" w:cs="Arial"/>
          <w:sz w:val="24"/>
          <w:szCs w:val="24"/>
        </w:rPr>
      </w:pPr>
      <w:r w:rsidRPr="0064137A">
        <w:rPr>
          <w:rFonts w:ascii="Arial Narrow" w:hAnsi="Arial Narrow" w:cs="Arial"/>
          <w:sz w:val="24"/>
          <w:szCs w:val="24"/>
        </w:rPr>
        <w:t>Notice of the means by which the public can remotely attend the meeting via teleconference or videoconference and offer comment during the meeting is included within the posted agenda;</w:t>
      </w:r>
    </w:p>
    <w:p w14:paraId="1AA87327" w14:textId="77777777" w:rsidR="0064137A" w:rsidRPr="0064137A" w:rsidRDefault="0064137A" w:rsidP="000A5E95">
      <w:pPr>
        <w:pStyle w:val="ListNumber"/>
        <w:numPr>
          <w:ilvl w:val="0"/>
          <w:numId w:val="27"/>
        </w:numPr>
        <w:spacing w:after="0" w:line="240" w:lineRule="auto"/>
        <w:ind w:left="1080" w:hanging="360"/>
        <w:jc w:val="left"/>
        <w:rPr>
          <w:rFonts w:ascii="Arial Narrow" w:hAnsi="Arial Narrow" w:cs="Arial"/>
          <w:sz w:val="24"/>
          <w:szCs w:val="24"/>
        </w:rPr>
      </w:pPr>
      <w:r w:rsidRPr="0064137A">
        <w:rPr>
          <w:rFonts w:ascii="Arial Narrow" w:hAnsi="Arial Narrow" w:cs="Arial"/>
          <w:sz w:val="24"/>
          <w:szCs w:val="24"/>
        </w:rPr>
        <w:t>The Member(s) attending remotely have either “just cause” or an “emergency circumstance” that justifies their attendance via videoconference.</w:t>
      </w:r>
    </w:p>
    <w:p w14:paraId="4B566A05" w14:textId="77777777" w:rsidR="0064137A" w:rsidRPr="0064137A" w:rsidRDefault="0064137A" w:rsidP="000A5E95">
      <w:pPr>
        <w:pStyle w:val="ListNumber"/>
        <w:numPr>
          <w:ilvl w:val="1"/>
          <w:numId w:val="27"/>
        </w:numPr>
        <w:spacing w:after="0" w:line="240" w:lineRule="auto"/>
        <w:ind w:left="1620" w:hanging="360"/>
        <w:jc w:val="left"/>
        <w:rPr>
          <w:rFonts w:ascii="Arial Narrow" w:hAnsi="Arial Narrow" w:cs="Arial"/>
          <w:sz w:val="24"/>
          <w:szCs w:val="24"/>
        </w:rPr>
      </w:pPr>
      <w:r w:rsidRPr="0064137A">
        <w:rPr>
          <w:rFonts w:ascii="Arial Narrow" w:hAnsi="Arial Narrow" w:cs="Arial"/>
          <w:sz w:val="24"/>
          <w:szCs w:val="24"/>
        </w:rPr>
        <w:t>A Member shall only have “just cause” for remote attendance if such participation is for one of the following reasons:</w:t>
      </w:r>
    </w:p>
    <w:p w14:paraId="4D2E2D43" w14:textId="77777777" w:rsidR="0064137A" w:rsidRPr="0064137A" w:rsidRDefault="0064137A" w:rsidP="000A5E95">
      <w:pPr>
        <w:pStyle w:val="ListNumber"/>
        <w:numPr>
          <w:ilvl w:val="2"/>
          <w:numId w:val="27"/>
        </w:numPr>
        <w:tabs>
          <w:tab w:val="left" w:pos="2340"/>
        </w:tabs>
        <w:spacing w:after="0" w:line="240" w:lineRule="auto"/>
        <w:ind w:left="2340" w:hanging="360"/>
        <w:jc w:val="left"/>
        <w:rPr>
          <w:rFonts w:ascii="Arial Narrow" w:hAnsi="Arial Narrow" w:cs="Arial"/>
          <w:sz w:val="24"/>
          <w:szCs w:val="24"/>
        </w:rPr>
      </w:pPr>
      <w:r w:rsidRPr="0064137A">
        <w:rPr>
          <w:rFonts w:ascii="Arial Narrow" w:hAnsi="Arial Narrow" w:cs="Arial"/>
          <w:sz w:val="24"/>
          <w:szCs w:val="24"/>
        </w:rPr>
        <w:lastRenderedPageBreak/>
        <w:t>To provide childcare or caregiving need to a child, parent, grandparent, grandchild, sibling, spouse, or domestic partner, with such terms having the same meaning as those terms are defined in Government Code section 12945.2;</w:t>
      </w:r>
    </w:p>
    <w:p w14:paraId="7F8B4F4F" w14:textId="77777777" w:rsidR="0064137A" w:rsidRPr="0064137A" w:rsidRDefault="0064137A" w:rsidP="000A5E95">
      <w:pPr>
        <w:pStyle w:val="ListNumber"/>
        <w:numPr>
          <w:ilvl w:val="2"/>
          <w:numId w:val="27"/>
        </w:numPr>
        <w:tabs>
          <w:tab w:val="left" w:pos="2340"/>
        </w:tabs>
        <w:spacing w:after="0" w:line="240" w:lineRule="auto"/>
        <w:ind w:left="2340" w:hanging="360"/>
        <w:jc w:val="left"/>
        <w:rPr>
          <w:rFonts w:ascii="Arial Narrow" w:hAnsi="Arial Narrow" w:cs="Arial"/>
          <w:sz w:val="24"/>
          <w:szCs w:val="24"/>
        </w:rPr>
      </w:pPr>
      <w:r w:rsidRPr="0064137A">
        <w:rPr>
          <w:rFonts w:ascii="Arial Narrow" w:hAnsi="Arial Narrow" w:cs="Arial"/>
          <w:sz w:val="24"/>
          <w:szCs w:val="24"/>
        </w:rPr>
        <w:t>Due to a contagious illness that prevents the Member from attending in-person;</w:t>
      </w:r>
    </w:p>
    <w:p w14:paraId="1E6E8017" w14:textId="77777777" w:rsidR="0064137A" w:rsidRPr="0064137A" w:rsidRDefault="0064137A" w:rsidP="000A5E95">
      <w:pPr>
        <w:pStyle w:val="ListNumber"/>
        <w:numPr>
          <w:ilvl w:val="2"/>
          <w:numId w:val="27"/>
        </w:numPr>
        <w:tabs>
          <w:tab w:val="left" w:pos="2340"/>
        </w:tabs>
        <w:spacing w:after="0" w:line="240" w:lineRule="auto"/>
        <w:ind w:left="2340" w:hanging="360"/>
        <w:jc w:val="left"/>
        <w:rPr>
          <w:rFonts w:ascii="Arial Narrow" w:hAnsi="Arial Narrow" w:cs="Arial"/>
          <w:sz w:val="24"/>
          <w:szCs w:val="24"/>
        </w:rPr>
      </w:pPr>
      <w:r w:rsidRPr="0064137A">
        <w:rPr>
          <w:rFonts w:ascii="Arial Narrow" w:hAnsi="Arial Narrow" w:cs="Arial"/>
          <w:sz w:val="24"/>
          <w:szCs w:val="24"/>
        </w:rPr>
        <w:t>Due to a need related to a physical or mental disability as defined in Government Code sections 12926 and 12926.1 not otherwise accommodated; and</w:t>
      </w:r>
    </w:p>
    <w:p w14:paraId="1034A589" w14:textId="77777777" w:rsidR="0064137A" w:rsidRPr="0064137A" w:rsidRDefault="0064137A" w:rsidP="000A5E95">
      <w:pPr>
        <w:pStyle w:val="ListNumber"/>
        <w:numPr>
          <w:ilvl w:val="2"/>
          <w:numId w:val="27"/>
        </w:numPr>
        <w:tabs>
          <w:tab w:val="left" w:pos="2340"/>
        </w:tabs>
        <w:spacing w:after="0" w:line="240" w:lineRule="auto"/>
        <w:ind w:left="2340" w:hanging="360"/>
        <w:jc w:val="left"/>
        <w:rPr>
          <w:rFonts w:ascii="Arial Narrow" w:hAnsi="Arial Narrow" w:cs="Arial"/>
          <w:sz w:val="24"/>
          <w:szCs w:val="24"/>
        </w:rPr>
      </w:pPr>
      <w:r w:rsidRPr="0064137A">
        <w:rPr>
          <w:rFonts w:ascii="Arial Narrow" w:hAnsi="Arial Narrow" w:cs="Arial"/>
          <w:sz w:val="24"/>
          <w:szCs w:val="24"/>
        </w:rPr>
        <w:t>Due to travel while on official business of the Legislative Body or another state or local agency;</w:t>
      </w:r>
    </w:p>
    <w:p w14:paraId="4EBF2E91" w14:textId="77777777" w:rsidR="0064137A" w:rsidRPr="0064137A" w:rsidRDefault="0064137A" w:rsidP="000A5E95">
      <w:pPr>
        <w:pStyle w:val="ListNumber"/>
        <w:numPr>
          <w:ilvl w:val="1"/>
          <w:numId w:val="27"/>
        </w:numPr>
        <w:spacing w:after="0" w:line="240" w:lineRule="auto"/>
        <w:ind w:left="1620" w:hanging="360"/>
        <w:jc w:val="left"/>
        <w:rPr>
          <w:rFonts w:ascii="Arial Narrow" w:hAnsi="Arial Narrow" w:cs="Arial"/>
          <w:sz w:val="24"/>
          <w:szCs w:val="24"/>
        </w:rPr>
      </w:pPr>
      <w:r w:rsidRPr="0064137A">
        <w:rPr>
          <w:rFonts w:ascii="Arial Narrow" w:hAnsi="Arial Narrow" w:cs="Arial"/>
          <w:sz w:val="24"/>
          <w:szCs w:val="24"/>
        </w:rPr>
        <w:t>A Member shall have an “emergency circumstance” if such participation is due to a physical or family medical emergency that prevents the Member from attending in person.</w:t>
      </w:r>
    </w:p>
    <w:p w14:paraId="176A5A8D" w14:textId="77777777" w:rsidR="0064137A" w:rsidRPr="0064137A" w:rsidRDefault="0064137A" w:rsidP="000A5E95">
      <w:pPr>
        <w:pStyle w:val="ListNumber"/>
        <w:numPr>
          <w:ilvl w:val="0"/>
          <w:numId w:val="27"/>
        </w:numPr>
        <w:spacing w:after="0" w:line="240" w:lineRule="auto"/>
        <w:ind w:left="1080" w:hanging="360"/>
        <w:jc w:val="left"/>
        <w:rPr>
          <w:rFonts w:ascii="Arial Narrow" w:hAnsi="Arial Narrow" w:cs="Arial"/>
          <w:sz w:val="24"/>
          <w:szCs w:val="24"/>
        </w:rPr>
      </w:pPr>
      <w:r w:rsidRPr="0064137A">
        <w:rPr>
          <w:rFonts w:ascii="Arial Narrow" w:hAnsi="Arial Narrow" w:cs="Arial"/>
          <w:sz w:val="24"/>
          <w:szCs w:val="24"/>
        </w:rPr>
        <w:t>The Member(s) have not attended a meeting remotely on the basis of “just cause” for more than two meetings in the current calendar year; and</w:t>
      </w:r>
    </w:p>
    <w:p w14:paraId="66209FF2" w14:textId="77777777" w:rsidR="0064137A" w:rsidRPr="00B9021F" w:rsidRDefault="0064137A" w:rsidP="000A5E95">
      <w:pPr>
        <w:pStyle w:val="ListNumber"/>
        <w:numPr>
          <w:ilvl w:val="0"/>
          <w:numId w:val="27"/>
        </w:numPr>
        <w:spacing w:after="0" w:line="240" w:lineRule="auto"/>
        <w:ind w:left="1080" w:hanging="360"/>
        <w:jc w:val="left"/>
        <w:rPr>
          <w:rFonts w:ascii="Arial Narrow" w:hAnsi="Arial Narrow" w:cs="Arial"/>
          <w:sz w:val="24"/>
          <w:szCs w:val="24"/>
        </w:rPr>
      </w:pPr>
      <w:r w:rsidRPr="00B9021F">
        <w:rPr>
          <w:rFonts w:ascii="Arial Narrow" w:hAnsi="Arial Narrow" w:cs="Arial"/>
          <w:sz w:val="24"/>
          <w:szCs w:val="24"/>
        </w:rPr>
        <w:t xml:space="preserve">The Member(s) have not attended a meeting remotely on the basis of “just cause” or “emergency circumstance” for more than three consecutive months or more than </w:t>
      </w:r>
      <w:r w:rsidRPr="00B9021F">
        <w:rPr>
          <w:rFonts w:ascii="Arial Narrow" w:hAnsi="Arial Narrow" w:cs="Arial"/>
          <w:i/>
          <w:sz w:val="24"/>
          <w:szCs w:val="24"/>
        </w:rPr>
        <w:t>[agency to number that would be 20% of the regular meetings of an agency in a calendar year, rounded down to nearest whole number]</w:t>
      </w:r>
      <w:r w:rsidRPr="00B9021F">
        <w:rPr>
          <w:rFonts w:ascii="Arial Narrow" w:hAnsi="Arial Narrow" w:cs="Arial"/>
          <w:sz w:val="24"/>
          <w:szCs w:val="24"/>
        </w:rPr>
        <w:t xml:space="preserve"> in a calendar year.</w:t>
      </w:r>
    </w:p>
    <w:p w14:paraId="0CA5071F" w14:textId="4451DE56" w:rsidR="0064137A" w:rsidRDefault="0064137A" w:rsidP="000A5E95">
      <w:pPr>
        <w:pStyle w:val="ListNumber"/>
        <w:numPr>
          <w:ilvl w:val="0"/>
          <w:numId w:val="27"/>
        </w:numPr>
        <w:spacing w:after="0" w:line="240" w:lineRule="auto"/>
        <w:ind w:left="1080" w:hanging="360"/>
        <w:jc w:val="left"/>
        <w:rPr>
          <w:rFonts w:ascii="Arial Narrow" w:hAnsi="Arial Narrow" w:cs="Arial"/>
          <w:sz w:val="24"/>
          <w:szCs w:val="24"/>
        </w:rPr>
      </w:pPr>
      <w:r w:rsidRPr="0064137A">
        <w:rPr>
          <w:rFonts w:ascii="Arial Narrow" w:hAnsi="Arial Narrow" w:cs="Arial"/>
          <w:sz w:val="24"/>
          <w:szCs w:val="24"/>
        </w:rPr>
        <w:t>The Legislative Body has, and has implemented, a procedure for receiving and swiftly resolving requests for reasonable accommodation for individuals with disabilities, consistent with the federal Americans with Disabilities Act of 1990 (42 U.S.C. Sec. 12132), and resolving any doubt in favor of accessibility. In each instance in which notice of the time of the meeting is otherwise given or the agenda for the meeting is otherwise posted, the Legislative Body shall also give notice of the procedure for receiving and resolving requests for accommodation.</w:t>
      </w:r>
    </w:p>
    <w:p w14:paraId="13CB6362" w14:textId="77777777" w:rsidR="00EA18FD" w:rsidRPr="0064137A" w:rsidRDefault="00EA18FD" w:rsidP="000A5E95">
      <w:pPr>
        <w:pStyle w:val="ListNumber"/>
        <w:numPr>
          <w:ilvl w:val="0"/>
          <w:numId w:val="0"/>
        </w:numPr>
        <w:spacing w:after="0" w:line="240" w:lineRule="auto"/>
        <w:ind w:left="1080"/>
        <w:jc w:val="left"/>
        <w:rPr>
          <w:rFonts w:ascii="Arial Narrow" w:hAnsi="Arial Narrow" w:cs="Arial"/>
          <w:sz w:val="24"/>
          <w:szCs w:val="24"/>
        </w:rPr>
      </w:pPr>
    </w:p>
    <w:p w14:paraId="320EDB92" w14:textId="77777777" w:rsidR="0064137A" w:rsidRPr="0064137A" w:rsidRDefault="0064137A" w:rsidP="000A5E95">
      <w:pPr>
        <w:pStyle w:val="ListNumber"/>
        <w:numPr>
          <w:ilvl w:val="0"/>
          <w:numId w:val="0"/>
        </w:numPr>
        <w:spacing w:after="0"/>
        <w:jc w:val="left"/>
        <w:rPr>
          <w:rFonts w:ascii="Arial Narrow" w:hAnsi="Arial Narrow" w:cs="Arial"/>
          <w:sz w:val="24"/>
          <w:szCs w:val="24"/>
        </w:rPr>
      </w:pPr>
      <w:r w:rsidRPr="0064137A">
        <w:rPr>
          <w:rFonts w:ascii="Arial Narrow" w:hAnsi="Arial Narrow" w:cs="Arial"/>
          <w:sz w:val="24"/>
          <w:szCs w:val="24"/>
        </w:rPr>
        <w:t>In order to utilize the Expanded Teleconference Procedures, a Member shall:</w:t>
      </w:r>
    </w:p>
    <w:p w14:paraId="7F0A496D" w14:textId="77777777" w:rsidR="0064137A" w:rsidRPr="0064137A" w:rsidRDefault="0064137A" w:rsidP="000A5E95">
      <w:pPr>
        <w:pStyle w:val="ListNumber"/>
        <w:numPr>
          <w:ilvl w:val="0"/>
          <w:numId w:val="29"/>
        </w:numPr>
        <w:spacing w:after="0" w:line="240" w:lineRule="auto"/>
        <w:ind w:left="1080" w:hanging="360"/>
        <w:jc w:val="left"/>
        <w:rPr>
          <w:rFonts w:ascii="Arial Narrow" w:hAnsi="Arial Narrow" w:cs="Arial"/>
          <w:sz w:val="24"/>
          <w:szCs w:val="24"/>
        </w:rPr>
      </w:pPr>
      <w:r w:rsidRPr="0064137A">
        <w:rPr>
          <w:rFonts w:ascii="Arial Narrow" w:hAnsi="Arial Narrow" w:cs="Arial"/>
          <w:sz w:val="24"/>
          <w:szCs w:val="24"/>
        </w:rPr>
        <w:t>For a “just cause” circumstance, notify the Legislative Body at the earliest opportunity, including at the start of a regular meeting, of their need to participate remotely for just cause, including a general description of the circumstance relating to their need to appear remotely at the given meeting;</w:t>
      </w:r>
    </w:p>
    <w:p w14:paraId="48AFCF30" w14:textId="77777777" w:rsidR="0064137A" w:rsidRPr="0064137A" w:rsidRDefault="0064137A" w:rsidP="000A5E95">
      <w:pPr>
        <w:pStyle w:val="ListNumber"/>
        <w:numPr>
          <w:ilvl w:val="0"/>
          <w:numId w:val="29"/>
        </w:numPr>
        <w:spacing w:after="0" w:line="240" w:lineRule="auto"/>
        <w:ind w:left="1080" w:hanging="360"/>
        <w:jc w:val="left"/>
        <w:rPr>
          <w:rFonts w:ascii="Arial Narrow" w:hAnsi="Arial Narrow" w:cs="Arial"/>
          <w:sz w:val="24"/>
          <w:szCs w:val="24"/>
        </w:rPr>
      </w:pPr>
      <w:r w:rsidRPr="0064137A">
        <w:rPr>
          <w:rFonts w:ascii="Arial Narrow" w:hAnsi="Arial Narrow" w:cs="Arial"/>
          <w:sz w:val="24"/>
          <w:szCs w:val="24"/>
        </w:rPr>
        <w:t>For an “emergency circumstance,” request to participate at a meeting due to an “emergency circumstance” as soon as possible, preferably before the posting of the agenda but up to the start of the meeting, with such request including a general description of the circumstances relating to their need to appear remotely at the given meeting, though any description for emergency circumstances need not exceed 20 words and need not include any medical diagnosis or disability or personal medical information exempt from disclosure by law;</w:t>
      </w:r>
    </w:p>
    <w:p w14:paraId="1BAC3031" w14:textId="77777777" w:rsidR="0064137A" w:rsidRPr="0064137A" w:rsidRDefault="0064137A" w:rsidP="000A5E95">
      <w:pPr>
        <w:pStyle w:val="ListNumber"/>
        <w:numPr>
          <w:ilvl w:val="0"/>
          <w:numId w:val="27"/>
        </w:numPr>
        <w:spacing w:after="0" w:line="240" w:lineRule="auto"/>
        <w:ind w:left="1080" w:hanging="360"/>
        <w:jc w:val="left"/>
        <w:rPr>
          <w:rFonts w:ascii="Arial Narrow" w:hAnsi="Arial Narrow" w:cs="Arial"/>
          <w:sz w:val="24"/>
          <w:szCs w:val="24"/>
        </w:rPr>
      </w:pPr>
      <w:r w:rsidRPr="0064137A">
        <w:rPr>
          <w:rFonts w:ascii="Arial Narrow" w:hAnsi="Arial Narrow" w:cs="Arial"/>
          <w:sz w:val="24"/>
          <w:szCs w:val="24"/>
        </w:rPr>
        <w:t>The Member shall publicly disclose at the meeting before any action is taken whether any other individuals 18 years of age or older are present in the room at the remote location with the member, and the general nature of the Member’s relationship with such individuals;</w:t>
      </w:r>
    </w:p>
    <w:p w14:paraId="37C193C7" w14:textId="06D1311C" w:rsidR="0064137A" w:rsidRDefault="0064137A" w:rsidP="000A5E95">
      <w:pPr>
        <w:pStyle w:val="ListNumber"/>
        <w:numPr>
          <w:ilvl w:val="0"/>
          <w:numId w:val="27"/>
        </w:numPr>
        <w:spacing w:after="0" w:line="240" w:lineRule="auto"/>
        <w:ind w:left="1080" w:hanging="360"/>
        <w:jc w:val="left"/>
        <w:rPr>
          <w:rFonts w:ascii="Arial Narrow" w:hAnsi="Arial Narrow" w:cs="Arial"/>
          <w:sz w:val="24"/>
          <w:szCs w:val="24"/>
        </w:rPr>
      </w:pPr>
      <w:r w:rsidRPr="0064137A">
        <w:rPr>
          <w:rFonts w:ascii="Arial Narrow" w:hAnsi="Arial Narrow" w:cs="Arial"/>
          <w:sz w:val="24"/>
          <w:szCs w:val="24"/>
        </w:rPr>
        <w:t>Participate through videoconferencing, with both audio and visual technology.</w:t>
      </w:r>
    </w:p>
    <w:p w14:paraId="2255BCD7" w14:textId="77777777" w:rsidR="00EA18FD" w:rsidRPr="0064137A" w:rsidRDefault="00EA18FD" w:rsidP="000A5E95">
      <w:pPr>
        <w:pStyle w:val="ListNumber"/>
        <w:numPr>
          <w:ilvl w:val="0"/>
          <w:numId w:val="0"/>
        </w:numPr>
        <w:spacing w:after="0" w:line="240" w:lineRule="auto"/>
        <w:ind w:left="1080"/>
        <w:jc w:val="left"/>
        <w:rPr>
          <w:rFonts w:ascii="Arial Narrow" w:hAnsi="Arial Narrow" w:cs="Arial"/>
          <w:sz w:val="24"/>
          <w:szCs w:val="24"/>
        </w:rPr>
      </w:pPr>
    </w:p>
    <w:p w14:paraId="184F1A2E" w14:textId="77777777" w:rsidR="0064137A" w:rsidRPr="0064137A" w:rsidRDefault="0064137A" w:rsidP="000A5E95">
      <w:pPr>
        <w:pStyle w:val="ListNumber"/>
        <w:numPr>
          <w:ilvl w:val="0"/>
          <w:numId w:val="0"/>
        </w:numPr>
        <w:spacing w:after="0"/>
        <w:jc w:val="left"/>
        <w:rPr>
          <w:rFonts w:ascii="Arial Narrow" w:hAnsi="Arial Narrow" w:cs="Arial"/>
          <w:sz w:val="24"/>
          <w:szCs w:val="24"/>
        </w:rPr>
      </w:pPr>
      <w:r w:rsidRPr="0064137A">
        <w:rPr>
          <w:rFonts w:ascii="Arial Narrow" w:hAnsi="Arial Narrow" w:cs="Arial"/>
          <w:sz w:val="24"/>
          <w:szCs w:val="24"/>
        </w:rPr>
        <w:t>Upon receipt of a request from a Member to utilize the Expanded Teleconference Procedures, the Legislative Body shall:</w:t>
      </w:r>
    </w:p>
    <w:p w14:paraId="2DAC04DE" w14:textId="77777777" w:rsidR="0064137A" w:rsidRPr="0064137A" w:rsidRDefault="0064137A" w:rsidP="000A5E95">
      <w:pPr>
        <w:pStyle w:val="ListNumber"/>
        <w:numPr>
          <w:ilvl w:val="0"/>
          <w:numId w:val="30"/>
        </w:numPr>
        <w:spacing w:after="0" w:line="240" w:lineRule="auto"/>
        <w:ind w:left="1080" w:hanging="360"/>
        <w:jc w:val="left"/>
        <w:rPr>
          <w:rFonts w:ascii="Arial Narrow" w:hAnsi="Arial Narrow" w:cs="Arial"/>
          <w:sz w:val="24"/>
          <w:szCs w:val="24"/>
        </w:rPr>
      </w:pPr>
      <w:r w:rsidRPr="0064137A">
        <w:rPr>
          <w:rFonts w:ascii="Arial Narrow" w:hAnsi="Arial Narrow" w:cs="Arial"/>
          <w:sz w:val="24"/>
          <w:szCs w:val="24"/>
        </w:rPr>
        <w:lastRenderedPageBreak/>
        <w:t>Take action by majority vote on a request to participate remotely due to an “emergency circumstance” at its earliest opportunity, which may be taken as a noticed agenda item or as an added item if sufficient time was not provided to place the proposed action on the agenda;</w:t>
      </w:r>
    </w:p>
    <w:p w14:paraId="3B438E4B" w14:textId="77777777" w:rsidR="0064137A" w:rsidRPr="0064137A" w:rsidRDefault="0064137A" w:rsidP="000A5E95">
      <w:pPr>
        <w:pStyle w:val="ListNumber"/>
        <w:numPr>
          <w:ilvl w:val="0"/>
          <w:numId w:val="30"/>
        </w:numPr>
        <w:spacing w:after="0" w:line="240" w:lineRule="auto"/>
        <w:ind w:left="1080" w:hanging="360"/>
        <w:jc w:val="left"/>
        <w:rPr>
          <w:rFonts w:ascii="Arial Narrow" w:hAnsi="Arial Narrow" w:cs="Arial"/>
          <w:sz w:val="24"/>
          <w:szCs w:val="24"/>
        </w:rPr>
      </w:pPr>
      <w:r w:rsidRPr="0064137A">
        <w:rPr>
          <w:rFonts w:ascii="Arial Narrow" w:hAnsi="Arial Narrow" w:cs="Arial"/>
          <w:sz w:val="24"/>
          <w:szCs w:val="24"/>
        </w:rPr>
        <w:t>In the event of a disruption that prevents the broadcast of the meeting to members of the public, or in the event of a disruption within the Agency’s control that prevents members of the public from offering public comment using the teleconferencing or videoconferencing options, take no further action during a meeting until such access is restored.</w:t>
      </w:r>
    </w:p>
    <w:p w14:paraId="431B8977" w14:textId="543A7AAB" w:rsidR="00EA18FD" w:rsidRDefault="0064137A" w:rsidP="000A5E95">
      <w:pPr>
        <w:pStyle w:val="BodyTextFlush"/>
        <w:jc w:val="left"/>
        <w:rPr>
          <w:rFonts w:ascii="Arial Narrow" w:eastAsiaTheme="minorHAnsi" w:hAnsi="Arial Narrow" w:cs="Arial"/>
          <w:color w:val="000000"/>
        </w:rPr>
      </w:pPr>
      <w:r w:rsidRPr="0064137A">
        <w:rPr>
          <w:rFonts w:ascii="Arial Narrow" w:eastAsiaTheme="minorHAnsi" w:hAnsi="Arial Narrow" w:cs="Arial"/>
          <w:color w:val="000000"/>
          <w:bdr w:val="none" w:sz="0" w:space="0" w:color="auto" w:frame="1"/>
        </w:rPr>
        <w:t>4240.6</w:t>
      </w:r>
      <w:r w:rsidR="00DE5B16">
        <w:rPr>
          <w:rFonts w:ascii="Arial Narrow" w:eastAsiaTheme="minorHAnsi" w:hAnsi="Arial Narrow" w:cs="Arial"/>
          <w:color w:val="000000"/>
          <w:bdr w:val="none" w:sz="0" w:space="0" w:color="auto" w:frame="1"/>
        </w:rPr>
        <w:tab/>
      </w:r>
      <w:r w:rsidRPr="0064137A">
        <w:rPr>
          <w:rFonts w:ascii="Arial Narrow" w:eastAsiaTheme="minorHAnsi" w:hAnsi="Arial Narrow" w:cs="Arial"/>
          <w:color w:val="000000"/>
        </w:rPr>
        <w:t>Emergency Teleconferencing Procedures (Effective Through January 1, 2024)</w:t>
      </w:r>
      <w:r w:rsidR="000A5E95">
        <w:rPr>
          <w:rFonts w:ascii="Arial Narrow" w:eastAsiaTheme="minorHAnsi" w:hAnsi="Arial Narrow" w:cs="Arial"/>
          <w:color w:val="000000"/>
        </w:rPr>
        <w:t>:</w:t>
      </w:r>
    </w:p>
    <w:p w14:paraId="5DE4B024" w14:textId="7BDC0793" w:rsidR="0064137A" w:rsidRPr="00EA18FD" w:rsidRDefault="0064137A" w:rsidP="000A5E95">
      <w:pPr>
        <w:pStyle w:val="BodyTextFlush"/>
        <w:spacing w:before="0"/>
        <w:jc w:val="left"/>
        <w:rPr>
          <w:rFonts w:ascii="Arial Narrow" w:eastAsiaTheme="minorHAnsi" w:hAnsi="Arial Narrow" w:cs="Arial"/>
          <w:color w:val="000000"/>
        </w:rPr>
      </w:pPr>
      <w:r w:rsidRPr="0064137A">
        <w:rPr>
          <w:rFonts w:ascii="Arial Narrow" w:eastAsiaTheme="minorHAnsi" w:hAnsi="Arial Narrow" w:cs="Arial"/>
          <w:color w:val="000000"/>
        </w:rPr>
        <w:t>Notwithstanding the Standard Teleconferencing Procedures, a</w:t>
      </w:r>
      <w:r w:rsidRPr="0064137A">
        <w:rPr>
          <w:rFonts w:ascii="Arial Narrow" w:hAnsi="Arial Narrow" w:cs="Arial"/>
        </w:rPr>
        <w:t xml:space="preserve"> Legislative Body may elect to use these “Emergency Teleconferencing Procedures” to allow teleconferencing if any of the following circumstances apply:</w:t>
      </w:r>
    </w:p>
    <w:p w14:paraId="294634B0" w14:textId="77777777" w:rsidR="0064137A" w:rsidRPr="0064137A" w:rsidRDefault="0064137A" w:rsidP="000A5E95">
      <w:pPr>
        <w:pStyle w:val="ListNumber"/>
        <w:numPr>
          <w:ilvl w:val="0"/>
          <w:numId w:val="31"/>
        </w:numPr>
        <w:spacing w:after="0" w:line="240" w:lineRule="auto"/>
        <w:ind w:left="1080" w:hanging="360"/>
        <w:jc w:val="left"/>
        <w:rPr>
          <w:rFonts w:ascii="Arial Narrow" w:hAnsi="Arial Narrow" w:cs="Arial"/>
          <w:sz w:val="24"/>
          <w:szCs w:val="24"/>
        </w:rPr>
      </w:pPr>
      <w:r w:rsidRPr="0064137A">
        <w:rPr>
          <w:rFonts w:ascii="Arial Narrow" w:hAnsi="Arial Narrow" w:cs="Arial"/>
          <w:sz w:val="24"/>
          <w:szCs w:val="24"/>
        </w:rPr>
        <w:t>The Legislative Body holds a meeting during a proclaimed State of Emergency and state or local officials have imposed or recommended measures to promote social distancing;</w:t>
      </w:r>
    </w:p>
    <w:p w14:paraId="05601517" w14:textId="77777777" w:rsidR="0064137A" w:rsidRPr="0064137A" w:rsidRDefault="0064137A" w:rsidP="000A5E95">
      <w:pPr>
        <w:pStyle w:val="ListNumber"/>
        <w:numPr>
          <w:ilvl w:val="0"/>
          <w:numId w:val="31"/>
        </w:numPr>
        <w:spacing w:after="0" w:line="240" w:lineRule="auto"/>
        <w:ind w:left="1080" w:hanging="360"/>
        <w:jc w:val="left"/>
        <w:rPr>
          <w:rFonts w:ascii="Arial Narrow" w:hAnsi="Arial Narrow" w:cs="Arial"/>
          <w:sz w:val="24"/>
          <w:szCs w:val="24"/>
        </w:rPr>
      </w:pPr>
      <w:r w:rsidRPr="0064137A">
        <w:rPr>
          <w:rFonts w:ascii="Arial Narrow" w:hAnsi="Arial Narrow" w:cs="Arial"/>
          <w:sz w:val="24"/>
          <w:szCs w:val="24"/>
        </w:rPr>
        <w:t>The Legislative Body holds a meeting during a proclaimed State of Emergency for the purpose of determining, by a majority vote, whether as a result of the emergency, meeting in person would present imminent risks to the health or safety of attendees; or</w:t>
      </w:r>
    </w:p>
    <w:p w14:paraId="5215BBF7" w14:textId="291F2C4F" w:rsidR="0064137A" w:rsidRDefault="0064137A" w:rsidP="000A5E95">
      <w:pPr>
        <w:pStyle w:val="ListNumber"/>
        <w:numPr>
          <w:ilvl w:val="0"/>
          <w:numId w:val="31"/>
        </w:numPr>
        <w:spacing w:after="0" w:line="240" w:lineRule="auto"/>
        <w:ind w:left="1080" w:hanging="360"/>
        <w:jc w:val="left"/>
        <w:rPr>
          <w:rFonts w:ascii="Arial Narrow" w:hAnsi="Arial Narrow" w:cs="Arial"/>
          <w:sz w:val="24"/>
          <w:szCs w:val="24"/>
        </w:rPr>
      </w:pPr>
      <w:r w:rsidRPr="0064137A">
        <w:rPr>
          <w:rFonts w:ascii="Arial Narrow" w:hAnsi="Arial Narrow" w:cs="Arial"/>
          <w:sz w:val="24"/>
          <w:szCs w:val="24"/>
        </w:rPr>
        <w:t>The Legislative Body holds a meeting during a proclaimed State of Emergency and the Legislative Body has determined, by majority vote, that as a result of the emergency, meeting in person would present imminent risks to the health and safety of attendees.</w:t>
      </w:r>
    </w:p>
    <w:p w14:paraId="2BF3934A" w14:textId="77777777" w:rsidR="00EA18FD" w:rsidRPr="0064137A" w:rsidRDefault="00EA18FD" w:rsidP="000A5E95">
      <w:pPr>
        <w:pStyle w:val="ListNumber"/>
        <w:numPr>
          <w:ilvl w:val="0"/>
          <w:numId w:val="0"/>
        </w:numPr>
        <w:spacing w:after="0" w:line="240" w:lineRule="auto"/>
        <w:ind w:left="1440" w:hanging="360"/>
        <w:jc w:val="left"/>
        <w:rPr>
          <w:rFonts w:ascii="Arial Narrow" w:hAnsi="Arial Narrow" w:cs="Arial"/>
          <w:sz w:val="24"/>
          <w:szCs w:val="24"/>
        </w:rPr>
      </w:pPr>
    </w:p>
    <w:p w14:paraId="26D8DDCE" w14:textId="77777777" w:rsidR="0064137A" w:rsidRPr="0064137A" w:rsidRDefault="0064137A" w:rsidP="000A5E95">
      <w:pPr>
        <w:pStyle w:val="ListNumber"/>
        <w:numPr>
          <w:ilvl w:val="0"/>
          <w:numId w:val="0"/>
        </w:numPr>
        <w:spacing w:after="0"/>
        <w:jc w:val="left"/>
        <w:rPr>
          <w:rFonts w:ascii="Arial Narrow" w:hAnsi="Arial Narrow" w:cs="Arial"/>
          <w:sz w:val="24"/>
          <w:szCs w:val="24"/>
        </w:rPr>
      </w:pPr>
      <w:r w:rsidRPr="0064137A">
        <w:rPr>
          <w:rFonts w:ascii="Arial Narrow" w:hAnsi="Arial Narrow" w:cs="Arial"/>
          <w:sz w:val="24"/>
          <w:szCs w:val="24"/>
        </w:rPr>
        <w:t>If utilizing the Emergency Teleconferencing Procedures, the Legislative Body shall:</w:t>
      </w:r>
    </w:p>
    <w:p w14:paraId="68C1F0F7" w14:textId="77777777" w:rsidR="0064137A" w:rsidRPr="0064137A" w:rsidRDefault="0064137A" w:rsidP="000A5E95">
      <w:pPr>
        <w:pStyle w:val="ListNumber"/>
        <w:numPr>
          <w:ilvl w:val="0"/>
          <w:numId w:val="33"/>
        </w:numPr>
        <w:spacing w:after="0" w:line="240" w:lineRule="auto"/>
        <w:ind w:left="1080" w:hanging="360"/>
        <w:jc w:val="left"/>
        <w:rPr>
          <w:rFonts w:ascii="Arial Narrow" w:hAnsi="Arial Narrow" w:cs="Arial"/>
          <w:sz w:val="24"/>
          <w:szCs w:val="24"/>
        </w:rPr>
      </w:pPr>
      <w:r w:rsidRPr="0064137A">
        <w:rPr>
          <w:rFonts w:ascii="Arial Narrow" w:hAnsi="Arial Narrow" w:cs="Arial"/>
          <w:sz w:val="24"/>
          <w:szCs w:val="24"/>
        </w:rPr>
        <w:t xml:space="preserve">Give notice in the agenda for such Meeting of the means by which members of the public may access the meeting and offer public comment via a teleconferencing or videoconferencing option, which shall include an opportunity for public comment in </w:t>
      </w:r>
      <w:proofErr w:type="gramStart"/>
      <w:r w:rsidRPr="0064137A">
        <w:rPr>
          <w:rFonts w:ascii="Arial Narrow" w:hAnsi="Arial Narrow" w:cs="Arial"/>
          <w:sz w:val="24"/>
          <w:szCs w:val="24"/>
        </w:rPr>
        <w:t>real-time;</w:t>
      </w:r>
      <w:proofErr w:type="gramEnd"/>
    </w:p>
    <w:p w14:paraId="7346185B" w14:textId="77777777" w:rsidR="0064137A" w:rsidRPr="0064137A" w:rsidRDefault="0064137A" w:rsidP="000A5E95">
      <w:pPr>
        <w:pStyle w:val="ListNumber"/>
        <w:numPr>
          <w:ilvl w:val="0"/>
          <w:numId w:val="33"/>
        </w:numPr>
        <w:spacing w:after="0" w:line="240" w:lineRule="auto"/>
        <w:ind w:left="1080" w:hanging="360"/>
        <w:jc w:val="left"/>
        <w:rPr>
          <w:rFonts w:ascii="Arial Narrow" w:hAnsi="Arial Narrow" w:cs="Arial"/>
          <w:sz w:val="24"/>
          <w:szCs w:val="24"/>
        </w:rPr>
      </w:pPr>
      <w:r w:rsidRPr="0064137A">
        <w:rPr>
          <w:rFonts w:ascii="Arial Narrow" w:hAnsi="Arial Narrow" w:cs="Arial"/>
          <w:sz w:val="24"/>
          <w:szCs w:val="24"/>
        </w:rPr>
        <w:t>In the event of a disruption that prevents the broadcast of the meeting to members of the public, or in the event of a disruption within the Agency’s control that prevents members of the public from offering public comment using the teleconferencing or videoconferencing options, take no further action during a meeting until such access is restored.</w:t>
      </w:r>
    </w:p>
    <w:p w14:paraId="63215916" w14:textId="77777777" w:rsidR="0064137A" w:rsidRPr="00B9021F" w:rsidRDefault="0064137A" w:rsidP="000A5E95">
      <w:pPr>
        <w:pStyle w:val="ListNumber"/>
        <w:numPr>
          <w:ilvl w:val="0"/>
          <w:numId w:val="33"/>
        </w:numPr>
        <w:spacing w:after="0" w:line="240" w:lineRule="auto"/>
        <w:ind w:left="1080" w:hanging="360"/>
        <w:jc w:val="left"/>
        <w:rPr>
          <w:rFonts w:ascii="Arial Narrow" w:hAnsi="Arial Narrow" w:cs="Arial"/>
          <w:sz w:val="24"/>
          <w:szCs w:val="24"/>
        </w:rPr>
      </w:pPr>
      <w:r w:rsidRPr="00B9021F">
        <w:rPr>
          <w:rFonts w:ascii="Arial Narrow" w:hAnsi="Arial Narrow" w:cs="Arial"/>
          <w:sz w:val="24"/>
          <w:szCs w:val="24"/>
        </w:rPr>
        <w:t>[</w:t>
      </w:r>
      <w:r w:rsidRPr="00B9021F">
        <w:rPr>
          <w:rFonts w:ascii="Arial Narrow" w:hAnsi="Arial Narrow" w:cs="Arial"/>
          <w:i/>
          <w:sz w:val="24"/>
          <w:szCs w:val="24"/>
        </w:rPr>
        <w:t xml:space="preserve">Policy Should be Amended </w:t>
      </w:r>
      <w:proofErr w:type="gramStart"/>
      <w:r w:rsidRPr="00B9021F">
        <w:rPr>
          <w:rFonts w:ascii="Arial Narrow" w:hAnsi="Arial Narrow" w:cs="Arial"/>
          <w:i/>
          <w:sz w:val="24"/>
          <w:szCs w:val="24"/>
        </w:rPr>
        <w:t>To</w:t>
      </w:r>
      <w:proofErr w:type="gramEnd"/>
      <w:r w:rsidRPr="00B9021F">
        <w:rPr>
          <w:rFonts w:ascii="Arial Narrow" w:hAnsi="Arial Narrow" w:cs="Arial"/>
          <w:i/>
          <w:sz w:val="24"/>
          <w:szCs w:val="24"/>
        </w:rPr>
        <w:t xml:space="preserve"> Reflect Applicable Circumstance for Agency</w:t>
      </w:r>
      <w:r w:rsidRPr="00B9021F">
        <w:rPr>
          <w:rFonts w:ascii="Arial Narrow" w:hAnsi="Arial Narrow" w:cs="Arial"/>
          <w:sz w:val="24"/>
          <w:szCs w:val="24"/>
        </w:rPr>
        <w:t>]:</w:t>
      </w:r>
    </w:p>
    <w:p w14:paraId="11638EEA" w14:textId="77777777" w:rsidR="0064137A" w:rsidRPr="00B9021F" w:rsidRDefault="0064137A" w:rsidP="000A5E95">
      <w:pPr>
        <w:pStyle w:val="ListNumber"/>
        <w:numPr>
          <w:ilvl w:val="0"/>
          <w:numId w:val="0"/>
        </w:numPr>
        <w:spacing w:after="0"/>
        <w:ind w:left="1620"/>
        <w:jc w:val="left"/>
        <w:rPr>
          <w:rFonts w:ascii="Arial Narrow" w:hAnsi="Arial Narrow" w:cs="Arial"/>
          <w:sz w:val="24"/>
          <w:szCs w:val="24"/>
        </w:rPr>
      </w:pPr>
      <w:r w:rsidRPr="00B9021F">
        <w:rPr>
          <w:rFonts w:ascii="Arial Narrow" w:hAnsi="Arial Narrow" w:cs="Arial"/>
          <w:i/>
          <w:sz w:val="24"/>
          <w:szCs w:val="24"/>
        </w:rPr>
        <w:t xml:space="preserve">If agency provides a timed public comment period:  </w:t>
      </w:r>
      <w:r w:rsidRPr="00B9021F">
        <w:rPr>
          <w:rFonts w:ascii="Arial Narrow" w:hAnsi="Arial Narrow" w:cs="Arial"/>
          <w:sz w:val="24"/>
          <w:szCs w:val="24"/>
        </w:rPr>
        <w:t xml:space="preserve">not close the public period for an agenda item, or the opportunity to register to comment, until that timed comment period has </w:t>
      </w:r>
      <w:proofErr w:type="gramStart"/>
      <w:r w:rsidRPr="00B9021F">
        <w:rPr>
          <w:rFonts w:ascii="Arial Narrow" w:hAnsi="Arial Narrow" w:cs="Arial"/>
          <w:sz w:val="24"/>
          <w:szCs w:val="24"/>
        </w:rPr>
        <w:t>elapsed;</w:t>
      </w:r>
      <w:proofErr w:type="gramEnd"/>
    </w:p>
    <w:p w14:paraId="336E6C64" w14:textId="77777777" w:rsidR="0064137A" w:rsidRPr="00B9021F" w:rsidRDefault="0064137A" w:rsidP="000A5E95">
      <w:pPr>
        <w:pStyle w:val="ListNumber"/>
        <w:numPr>
          <w:ilvl w:val="0"/>
          <w:numId w:val="0"/>
        </w:numPr>
        <w:spacing w:after="0"/>
        <w:ind w:left="1620"/>
        <w:jc w:val="left"/>
        <w:rPr>
          <w:rFonts w:ascii="Arial Narrow" w:hAnsi="Arial Narrow" w:cs="Arial"/>
          <w:sz w:val="24"/>
          <w:szCs w:val="24"/>
        </w:rPr>
      </w:pPr>
      <w:r w:rsidRPr="00B9021F">
        <w:rPr>
          <w:rFonts w:ascii="Arial Narrow" w:hAnsi="Arial Narrow" w:cs="Arial"/>
          <w:i/>
          <w:sz w:val="24"/>
          <w:szCs w:val="24"/>
        </w:rPr>
        <w:t>If agency has no timed public comment period, but takes public comment separately on each agenda item:</w:t>
      </w:r>
      <w:r w:rsidRPr="00B9021F">
        <w:rPr>
          <w:rFonts w:ascii="Arial Narrow" w:hAnsi="Arial Narrow" w:cs="Arial"/>
          <w:sz w:val="24"/>
          <w:szCs w:val="24"/>
        </w:rPr>
        <w:t xml:space="preserve">  allow a reasonable amount of time per agenda item to allow members of the public the opportunity to provide public comment, including time for members of the public to register to comment or otherwise be recognized for the purpose of providing public comment;</w:t>
      </w:r>
    </w:p>
    <w:p w14:paraId="2E4119D0" w14:textId="77777777" w:rsidR="0064137A" w:rsidRPr="0064137A" w:rsidRDefault="0064137A" w:rsidP="000A5E95">
      <w:pPr>
        <w:pStyle w:val="ListNumber"/>
        <w:numPr>
          <w:ilvl w:val="0"/>
          <w:numId w:val="0"/>
        </w:numPr>
        <w:spacing w:after="0"/>
        <w:ind w:left="1620"/>
        <w:jc w:val="left"/>
        <w:rPr>
          <w:rFonts w:ascii="Arial Narrow" w:hAnsi="Arial Narrow" w:cs="Arial"/>
          <w:sz w:val="24"/>
          <w:szCs w:val="24"/>
        </w:rPr>
      </w:pPr>
      <w:r w:rsidRPr="00B9021F">
        <w:rPr>
          <w:rFonts w:ascii="Arial Narrow" w:hAnsi="Arial Narrow" w:cs="Arial"/>
          <w:i/>
          <w:sz w:val="24"/>
          <w:szCs w:val="24"/>
        </w:rPr>
        <w:t xml:space="preserve">If agency provides a general public comment period for all </w:t>
      </w:r>
      <w:proofErr w:type="spellStart"/>
      <w:r w:rsidRPr="00B9021F">
        <w:rPr>
          <w:rFonts w:ascii="Arial Narrow" w:hAnsi="Arial Narrow" w:cs="Arial"/>
          <w:i/>
          <w:sz w:val="24"/>
          <w:szCs w:val="24"/>
        </w:rPr>
        <w:t>agendized</w:t>
      </w:r>
      <w:proofErr w:type="spellEnd"/>
      <w:r w:rsidRPr="00B9021F">
        <w:rPr>
          <w:rFonts w:ascii="Arial Narrow" w:hAnsi="Arial Narrow" w:cs="Arial"/>
          <w:i/>
          <w:sz w:val="24"/>
          <w:szCs w:val="24"/>
        </w:rPr>
        <w:t xml:space="preserve"> items</w:t>
      </w:r>
      <w:r w:rsidRPr="00B9021F">
        <w:rPr>
          <w:rFonts w:ascii="Arial Narrow" w:hAnsi="Arial Narrow" w:cs="Arial"/>
          <w:sz w:val="24"/>
          <w:szCs w:val="24"/>
        </w:rPr>
        <w:t>: not close the public comment period, or the opportunity to register to comment, until the timed general public comment period has elapsed.</w:t>
      </w:r>
    </w:p>
    <w:p w14:paraId="1288001B" w14:textId="77777777" w:rsidR="0064137A" w:rsidRPr="0064137A" w:rsidRDefault="0064137A" w:rsidP="000A5E95">
      <w:pPr>
        <w:pStyle w:val="BodyTextFlush"/>
        <w:jc w:val="left"/>
        <w:rPr>
          <w:rFonts w:ascii="Arial Narrow" w:hAnsi="Arial Narrow" w:cs="Arial"/>
        </w:rPr>
      </w:pPr>
      <w:r w:rsidRPr="0064137A">
        <w:rPr>
          <w:rFonts w:ascii="Arial Narrow" w:hAnsi="Arial Narrow" w:cs="Arial"/>
        </w:rPr>
        <w:lastRenderedPageBreak/>
        <w:t>The Legislative Body may continue use of the Emergency Teleconferencing Procedures for as long as the State of Emergency remains active, provided that, not later than 30 days after teleconferencing for the first time, and every 30 days thereafter, the Legislative Body finds by majority vote that:</w:t>
      </w:r>
    </w:p>
    <w:p w14:paraId="0678C07D" w14:textId="77777777" w:rsidR="0064137A" w:rsidRPr="0064137A" w:rsidRDefault="0064137A" w:rsidP="000A5E95">
      <w:pPr>
        <w:pStyle w:val="ListNumber"/>
        <w:numPr>
          <w:ilvl w:val="0"/>
          <w:numId w:val="34"/>
        </w:numPr>
        <w:spacing w:after="0" w:line="240" w:lineRule="auto"/>
        <w:ind w:left="1080" w:hanging="360"/>
        <w:jc w:val="left"/>
        <w:rPr>
          <w:rFonts w:ascii="Arial Narrow" w:hAnsi="Arial Narrow" w:cs="Arial"/>
          <w:sz w:val="24"/>
          <w:szCs w:val="24"/>
        </w:rPr>
      </w:pPr>
      <w:r w:rsidRPr="0064137A">
        <w:rPr>
          <w:rFonts w:ascii="Arial Narrow" w:hAnsi="Arial Narrow" w:cs="Arial"/>
          <w:sz w:val="24"/>
          <w:szCs w:val="24"/>
        </w:rPr>
        <w:t>The Legislative Body has reconsidered the circumstance of the State of Emergency; and</w:t>
      </w:r>
    </w:p>
    <w:p w14:paraId="617D231F" w14:textId="77777777" w:rsidR="0064137A" w:rsidRPr="0064137A" w:rsidRDefault="0064137A" w:rsidP="000A5E95">
      <w:pPr>
        <w:pStyle w:val="ListNumber"/>
        <w:numPr>
          <w:ilvl w:val="0"/>
          <w:numId w:val="34"/>
        </w:numPr>
        <w:spacing w:after="0" w:line="240" w:lineRule="auto"/>
        <w:ind w:left="1080" w:hanging="360"/>
        <w:jc w:val="left"/>
        <w:rPr>
          <w:rFonts w:ascii="Arial Narrow" w:hAnsi="Arial Narrow" w:cs="Arial"/>
          <w:sz w:val="24"/>
          <w:szCs w:val="24"/>
        </w:rPr>
      </w:pPr>
      <w:r w:rsidRPr="0064137A">
        <w:rPr>
          <w:rFonts w:ascii="Arial Narrow" w:hAnsi="Arial Narrow" w:cs="Arial"/>
          <w:sz w:val="24"/>
          <w:szCs w:val="24"/>
        </w:rPr>
        <w:t>Any of the following circumstances exist:</w:t>
      </w:r>
    </w:p>
    <w:p w14:paraId="18B94072" w14:textId="77777777" w:rsidR="0064137A" w:rsidRPr="0064137A" w:rsidRDefault="0064137A" w:rsidP="000A5E95">
      <w:pPr>
        <w:pStyle w:val="ListNumber"/>
        <w:numPr>
          <w:ilvl w:val="1"/>
          <w:numId w:val="34"/>
        </w:numPr>
        <w:spacing w:after="0" w:line="240" w:lineRule="auto"/>
        <w:ind w:left="1620" w:hanging="360"/>
        <w:jc w:val="left"/>
        <w:rPr>
          <w:rFonts w:ascii="Arial Narrow" w:hAnsi="Arial Narrow" w:cs="Arial"/>
          <w:sz w:val="24"/>
          <w:szCs w:val="24"/>
        </w:rPr>
      </w:pPr>
      <w:r w:rsidRPr="0064137A">
        <w:rPr>
          <w:rFonts w:ascii="Arial Narrow" w:hAnsi="Arial Narrow" w:cs="Arial"/>
          <w:sz w:val="24"/>
          <w:szCs w:val="24"/>
        </w:rPr>
        <w:t>The State of Emergency continues to directly impact the ability of the members to meet safely in person; or</w:t>
      </w:r>
    </w:p>
    <w:p w14:paraId="15EA0346" w14:textId="77777777" w:rsidR="0064137A" w:rsidRPr="0064137A" w:rsidRDefault="0064137A" w:rsidP="000A5E95">
      <w:pPr>
        <w:pStyle w:val="ListNumber"/>
        <w:numPr>
          <w:ilvl w:val="1"/>
          <w:numId w:val="34"/>
        </w:numPr>
        <w:spacing w:after="0" w:line="240" w:lineRule="auto"/>
        <w:ind w:left="1620" w:hanging="360"/>
        <w:jc w:val="left"/>
        <w:rPr>
          <w:rFonts w:ascii="Arial Narrow" w:hAnsi="Arial Narrow" w:cs="Arial"/>
          <w:sz w:val="24"/>
          <w:szCs w:val="24"/>
        </w:rPr>
      </w:pPr>
      <w:r w:rsidRPr="0064137A">
        <w:rPr>
          <w:rFonts w:ascii="Arial Narrow" w:hAnsi="Arial Narrow" w:cs="Arial"/>
          <w:sz w:val="24"/>
          <w:szCs w:val="24"/>
        </w:rPr>
        <w:t>State or local officials continue to impose or recommend measures to promote social distancing.</w:t>
      </w:r>
    </w:p>
    <w:p w14:paraId="4D8C4E33" w14:textId="77777777" w:rsidR="0064137A" w:rsidRPr="0064137A" w:rsidRDefault="0064137A" w:rsidP="000A5E95">
      <w:pPr>
        <w:pStyle w:val="ListNumber"/>
        <w:numPr>
          <w:ilvl w:val="0"/>
          <w:numId w:val="0"/>
        </w:numPr>
        <w:jc w:val="left"/>
        <w:rPr>
          <w:rFonts w:ascii="Arial Narrow" w:hAnsi="Arial Narrow" w:cs="Arial"/>
          <w:sz w:val="24"/>
          <w:szCs w:val="24"/>
        </w:rPr>
      </w:pPr>
      <w:r w:rsidRPr="0064137A">
        <w:rPr>
          <w:rFonts w:ascii="Arial Narrow" w:hAnsi="Arial Narrow" w:cs="Arial"/>
          <w:sz w:val="24"/>
          <w:szCs w:val="24"/>
        </w:rPr>
        <w:t>In the event of the use of these Emergency Teleconferencing Procedures, it shall not be necessary for the Agency to provide a physical location from which the public may attend or comment.</w:t>
      </w:r>
    </w:p>
    <w:p w14:paraId="1AA0D618" w14:textId="00FF2C7F" w:rsidR="0064137A" w:rsidRPr="0064137A" w:rsidRDefault="0064137A" w:rsidP="000A5E95">
      <w:pPr>
        <w:pStyle w:val="BodyTextFlush"/>
        <w:jc w:val="left"/>
        <w:rPr>
          <w:rFonts w:ascii="Arial Narrow" w:hAnsi="Arial Narrow" w:cs="Arial"/>
        </w:rPr>
      </w:pPr>
      <w:r w:rsidRPr="0064137A">
        <w:rPr>
          <w:rFonts w:ascii="Arial Narrow" w:eastAsiaTheme="minorHAnsi" w:hAnsi="Arial Narrow" w:cs="Arial"/>
          <w:color w:val="000000"/>
          <w:bdr w:val="none" w:sz="0" w:space="0" w:color="auto" w:frame="1"/>
        </w:rPr>
        <w:t>4240.</w:t>
      </w:r>
      <w:r>
        <w:rPr>
          <w:rFonts w:ascii="Arial Narrow" w:eastAsiaTheme="minorHAnsi" w:hAnsi="Arial Narrow" w:cs="Arial"/>
          <w:color w:val="000000"/>
          <w:bdr w:val="none" w:sz="0" w:space="0" w:color="auto" w:frame="1"/>
        </w:rPr>
        <w:t>7</w:t>
      </w:r>
      <w:r>
        <w:rPr>
          <w:rFonts w:ascii="Arial Narrow" w:eastAsiaTheme="minorHAnsi" w:hAnsi="Arial Narrow" w:cs="Arial"/>
          <w:color w:val="000000"/>
          <w:bdr w:val="none" w:sz="0" w:space="0" w:color="auto" w:frame="1"/>
        </w:rPr>
        <w:tab/>
      </w:r>
      <w:r w:rsidRPr="0064137A">
        <w:rPr>
          <w:rFonts w:ascii="Arial Narrow" w:hAnsi="Arial Narrow" w:cs="Arial"/>
          <w:bCs/>
        </w:rPr>
        <w:t>Miscellaneous Provisions</w:t>
      </w:r>
      <w:r w:rsidR="000A5E95">
        <w:rPr>
          <w:rFonts w:ascii="Arial Narrow" w:hAnsi="Arial Narrow" w:cs="Arial"/>
          <w:bCs/>
        </w:rPr>
        <w:t>:</w:t>
      </w:r>
    </w:p>
    <w:p w14:paraId="274208D9" w14:textId="77777777" w:rsidR="0064137A" w:rsidRPr="0064137A" w:rsidRDefault="0064137A" w:rsidP="000A5E95">
      <w:pPr>
        <w:pStyle w:val="BodyTextFlush"/>
        <w:spacing w:before="0"/>
        <w:jc w:val="left"/>
        <w:rPr>
          <w:rFonts w:ascii="Arial Narrow" w:hAnsi="Arial Narrow" w:cs="Arial"/>
        </w:rPr>
      </w:pPr>
      <w:r w:rsidRPr="0064137A">
        <w:rPr>
          <w:rFonts w:ascii="Arial Narrow" w:hAnsi="Arial Narrow" w:cs="Arial"/>
        </w:rPr>
        <w:t>With respect to the Standard Teleconferencing Procedures, Expanded Teleconferencing Procedures, and Emergency Teleconferencing Procedures set forth herein, such are intended to comply with Government Code sections 54953(b), (f), and (e), respectively, and, as such, in the event of a conflict between this Policy and such statutory provisions, the statutory provisions shall control and be implemented as if set forth in full in this Policy.</w:t>
      </w:r>
    </w:p>
    <w:p w14:paraId="2B5A342A" w14:textId="77777777" w:rsidR="0064137A" w:rsidRPr="0064137A" w:rsidRDefault="0064137A" w:rsidP="000A5E95">
      <w:pPr>
        <w:pStyle w:val="BodyTextFlush"/>
        <w:pBdr>
          <w:bottom w:val="single" w:sz="6" w:space="1" w:color="auto"/>
        </w:pBdr>
        <w:jc w:val="left"/>
        <w:rPr>
          <w:rFonts w:ascii="Arial Narrow" w:hAnsi="Arial Narrow" w:cs="Arial"/>
        </w:rPr>
      </w:pPr>
    </w:p>
    <w:p w14:paraId="3E90061A" w14:textId="77777777" w:rsidR="0064137A" w:rsidRPr="0064137A" w:rsidRDefault="0064137A" w:rsidP="000A5E95">
      <w:pPr>
        <w:pStyle w:val="BodyTextFlush"/>
        <w:jc w:val="left"/>
        <w:rPr>
          <w:rFonts w:ascii="Arial Narrow" w:hAnsi="Arial Narrow" w:cs="Arial"/>
          <w:i/>
        </w:rPr>
      </w:pPr>
      <w:r w:rsidRPr="0064137A">
        <w:rPr>
          <w:rFonts w:ascii="Arial Narrow" w:hAnsi="Arial Narrow" w:cs="Arial"/>
          <w:i/>
        </w:rPr>
        <w:t>This AALRR handout is intended for informational purposes only and should not be relied upon in reaching a conclusion in a particular area of law. Applicability of the legal principles discussed may differ substantially in individual situations. Receipt of this or any other AALRR presentation/publication does not create an attorney-client relationship. The Firm is not responsible for inadvertent errors that may occur in the publishing process. This handout should be utilized in conjunction with your legal counsel to develop an agency specific policy.</w:t>
      </w:r>
    </w:p>
    <w:p w14:paraId="2FE30E72" w14:textId="77777777" w:rsidR="0064137A" w:rsidRPr="001A0D75" w:rsidRDefault="0064137A" w:rsidP="00C25BEB">
      <w:pPr>
        <w:pStyle w:val="CSDAPolicy1"/>
        <w:widowControl w:val="0"/>
        <w:tabs>
          <w:tab w:val="clear" w:pos="0"/>
          <w:tab w:val="clear" w:pos="810"/>
          <w:tab w:val="clear" w:pos="1800"/>
          <w:tab w:val="clear" w:pos="2160"/>
          <w:tab w:val="clear" w:pos="2880"/>
          <w:tab w:val="clear" w:pos="3600"/>
          <w:tab w:val="clear" w:pos="4320"/>
          <w:tab w:val="clear" w:pos="5040"/>
          <w:tab w:val="clear" w:pos="5760"/>
        </w:tabs>
        <w:rPr>
          <w:b/>
          <w:bCs/>
          <w:spacing w:val="-4"/>
          <w:szCs w:val="24"/>
        </w:rPr>
      </w:pPr>
    </w:p>
    <w:p w14:paraId="54C03135" w14:textId="77777777" w:rsidR="00163B98" w:rsidRPr="001A0D75" w:rsidRDefault="00163B98" w:rsidP="00C25BEB">
      <w:pPr>
        <w:pStyle w:val="CSDAPolicy1"/>
        <w:widowControl w:val="0"/>
        <w:tabs>
          <w:tab w:val="clear" w:pos="0"/>
          <w:tab w:val="clear" w:pos="810"/>
          <w:tab w:val="clear" w:pos="1800"/>
          <w:tab w:val="clear" w:pos="2160"/>
          <w:tab w:val="clear" w:pos="2880"/>
          <w:tab w:val="clear" w:pos="3600"/>
          <w:tab w:val="clear" w:pos="4320"/>
          <w:tab w:val="clear" w:pos="5040"/>
          <w:tab w:val="clear" w:pos="5760"/>
        </w:tabs>
        <w:rPr>
          <w:bCs/>
          <w:spacing w:val="-4"/>
          <w:szCs w:val="24"/>
        </w:rPr>
      </w:pPr>
    </w:p>
    <w:p w14:paraId="6C2C9E89" w14:textId="77777777" w:rsidR="00163B98" w:rsidRPr="001A0D75" w:rsidRDefault="00163B98" w:rsidP="00C25BEB">
      <w:pPr>
        <w:pStyle w:val="CSDAPolicy1"/>
        <w:widowControl w:val="0"/>
        <w:tabs>
          <w:tab w:val="clear" w:pos="0"/>
          <w:tab w:val="clear" w:pos="810"/>
          <w:tab w:val="clear" w:pos="1800"/>
          <w:tab w:val="clear" w:pos="2160"/>
          <w:tab w:val="clear" w:pos="2880"/>
          <w:tab w:val="clear" w:pos="3600"/>
          <w:tab w:val="clear" w:pos="4320"/>
          <w:tab w:val="clear" w:pos="5040"/>
          <w:tab w:val="clear" w:pos="5760"/>
        </w:tabs>
        <w:rPr>
          <w:spacing w:val="-4"/>
          <w:szCs w:val="24"/>
        </w:rPr>
      </w:pPr>
    </w:p>
    <w:p w14:paraId="4540A4EA" w14:textId="77777777" w:rsidR="00D236E7" w:rsidRPr="001A0D75" w:rsidRDefault="00D236E7" w:rsidP="00C25BEB">
      <w:pPr>
        <w:pStyle w:val="CSDAPolicy1"/>
        <w:widowControl w:val="0"/>
        <w:tabs>
          <w:tab w:val="clear" w:pos="0"/>
          <w:tab w:val="clear" w:pos="810"/>
          <w:tab w:val="clear" w:pos="1800"/>
          <w:tab w:val="clear" w:pos="2160"/>
          <w:tab w:val="clear" w:pos="2880"/>
          <w:tab w:val="clear" w:pos="3600"/>
          <w:tab w:val="clear" w:pos="4320"/>
          <w:tab w:val="clear" w:pos="5040"/>
          <w:tab w:val="clear" w:pos="5760"/>
        </w:tabs>
        <w:rPr>
          <w:spacing w:val="-4"/>
          <w:sz w:val="16"/>
          <w:szCs w:val="16"/>
        </w:rPr>
      </w:pPr>
    </w:p>
    <w:sectPr w:rsidR="00D236E7" w:rsidRPr="001A0D75" w:rsidSect="00F47434">
      <w:headerReference w:type="default" r:id="rId8"/>
      <w:footerReference w:type="default" r:id="rId9"/>
      <w:headerReference w:type="first" r:id="rId10"/>
      <w:footerReference w:type="first" r:id="rId11"/>
      <w:endnotePr>
        <w:numFmt w:val="decimal"/>
      </w:endnotePr>
      <w:pgSz w:w="12240" w:h="15840" w:code="1"/>
      <w:pgMar w:top="1440" w:right="1152" w:bottom="1440" w:left="1800" w:header="1152" w:footer="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8DA2CC" w14:textId="77777777" w:rsidR="00C5129C" w:rsidRDefault="00C5129C">
      <w:r>
        <w:separator/>
      </w:r>
    </w:p>
  </w:endnote>
  <w:endnote w:type="continuationSeparator" w:id="0">
    <w:p w14:paraId="76FF63E1" w14:textId="77777777" w:rsidR="00C5129C" w:rsidRDefault="00C512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F3A65" w14:textId="1DFD37E5" w:rsidR="00F47434" w:rsidRDefault="00F47434">
    <w:pPr>
      <w:pStyle w:val="Footer"/>
    </w:pPr>
    <w:r>
      <w:rPr>
        <w:noProof/>
      </w:rPr>
      <w:drawing>
        <wp:anchor distT="0" distB="0" distL="114300" distR="114300" simplePos="0" relativeHeight="251663360" behindDoc="1" locked="0" layoutInCell="1" allowOverlap="1" wp14:anchorId="0C0307FA" wp14:editId="7F8D5DF2">
          <wp:simplePos x="0" y="0"/>
          <wp:positionH relativeFrom="page">
            <wp:posOffset>-635</wp:posOffset>
          </wp:positionH>
          <wp:positionV relativeFrom="paragraph">
            <wp:posOffset>12065</wp:posOffset>
          </wp:positionV>
          <wp:extent cx="7773035" cy="1139825"/>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3035" cy="113982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21774" w14:textId="77777777" w:rsidR="00363036" w:rsidRDefault="00363036" w:rsidP="0056222E">
    <w:pPr>
      <w:pStyle w:val="Footer"/>
      <w:jc w:val="right"/>
    </w:pPr>
    <w:r w:rsidRPr="00363036">
      <w:rPr>
        <w:noProof/>
      </w:rPr>
      <w:drawing>
        <wp:anchor distT="0" distB="0" distL="114300" distR="114300" simplePos="0" relativeHeight="251660288" behindDoc="0" locked="0" layoutInCell="1" allowOverlap="1" wp14:anchorId="53FDAFF6" wp14:editId="3C86ED7C">
          <wp:simplePos x="1828800" y="8458200"/>
          <wp:positionH relativeFrom="page">
            <wp:align>left</wp:align>
          </wp:positionH>
          <wp:positionV relativeFrom="page">
            <wp:align>bottom</wp:align>
          </wp:positionV>
          <wp:extent cx="7772400" cy="114300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72413" cy="1143002"/>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0A2F5F" w14:textId="77777777" w:rsidR="00C5129C" w:rsidRDefault="00C5129C">
      <w:r>
        <w:separator/>
      </w:r>
    </w:p>
  </w:footnote>
  <w:footnote w:type="continuationSeparator" w:id="0">
    <w:p w14:paraId="6B7CD826" w14:textId="77777777" w:rsidR="00C5129C" w:rsidRDefault="00C512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75B39" w14:textId="694B3968" w:rsidR="0064137A" w:rsidRDefault="00F47434">
    <w:pPr>
      <w:pStyle w:val="Header"/>
    </w:pPr>
    <w:r>
      <w:rPr>
        <w:noProof/>
      </w:rPr>
      <w:drawing>
        <wp:anchor distT="0" distB="0" distL="114300" distR="114300" simplePos="0" relativeHeight="251662336" behindDoc="0" locked="0" layoutInCell="1" allowOverlap="1" wp14:anchorId="5C7B0737" wp14:editId="1A0F9AB1">
          <wp:simplePos x="0" y="0"/>
          <wp:positionH relativeFrom="margin">
            <wp:posOffset>-1139825</wp:posOffset>
          </wp:positionH>
          <wp:positionV relativeFrom="paragraph">
            <wp:posOffset>-731520</wp:posOffset>
          </wp:positionV>
          <wp:extent cx="7754620" cy="1371600"/>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54620" cy="137160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DC771" w14:textId="023DED26" w:rsidR="0064137A" w:rsidRDefault="0064137A">
    <w:pPr>
      <w:pStyle w:val="Header"/>
    </w:pPr>
    <w:r>
      <w:rPr>
        <w:noProof/>
      </w:rPr>
      <w:drawing>
        <wp:anchor distT="0" distB="0" distL="114300" distR="114300" simplePos="0" relativeHeight="251661312" behindDoc="0" locked="0" layoutInCell="1" allowOverlap="1" wp14:anchorId="6E660AD0" wp14:editId="671E93D5">
          <wp:simplePos x="0" y="0"/>
          <wp:positionH relativeFrom="margin">
            <wp:posOffset>-1139825</wp:posOffset>
          </wp:positionH>
          <wp:positionV relativeFrom="paragraph">
            <wp:posOffset>-731520</wp:posOffset>
          </wp:positionV>
          <wp:extent cx="7754620" cy="137160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54620" cy="137160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5A4A7E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15259E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FDA2D9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A7880C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7DA1DE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73A06F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892E59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238030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9D4F3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520570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A698C5B2"/>
    <w:lvl w:ilvl="0">
      <w:numFmt w:val="decimal"/>
      <w:pStyle w:val="Caption"/>
      <w:lvlText w:val="*"/>
      <w:lvlJc w:val="left"/>
    </w:lvl>
  </w:abstractNum>
  <w:abstractNum w:abstractNumId="11" w15:restartNumberingAfterBreak="0">
    <w:nsid w:val="120045C6"/>
    <w:multiLevelType w:val="singleLevel"/>
    <w:tmpl w:val="09B0E8F8"/>
    <w:lvl w:ilvl="0">
      <w:start w:val="1"/>
      <w:numFmt w:val="decimal"/>
      <w:lvlText w:val="%1)"/>
      <w:legacy w:legacy="1" w:legacySpace="0" w:legacyIndent="360"/>
      <w:lvlJc w:val="left"/>
      <w:pPr>
        <w:ind w:left="1440" w:hanging="360"/>
      </w:pPr>
      <w:rPr>
        <w:rFonts w:ascii="Symbol" w:hAnsi="Symbol" w:hint="default"/>
        <w:b w:val="0"/>
        <w:i w:val="0"/>
        <w:sz w:val="18"/>
      </w:rPr>
    </w:lvl>
  </w:abstractNum>
  <w:abstractNum w:abstractNumId="12" w15:restartNumberingAfterBreak="0">
    <w:nsid w:val="19754DDC"/>
    <w:multiLevelType w:val="singleLevel"/>
    <w:tmpl w:val="6DCCA5CE"/>
    <w:lvl w:ilvl="0">
      <w:start w:val="1"/>
      <w:numFmt w:val="none"/>
      <w:lvlText w:val=""/>
      <w:legacy w:legacy="1" w:legacySpace="0" w:legacyIndent="0"/>
      <w:lvlJc w:val="left"/>
    </w:lvl>
  </w:abstractNum>
  <w:abstractNum w:abstractNumId="13" w15:restartNumberingAfterBreak="0">
    <w:nsid w:val="2A3030A1"/>
    <w:multiLevelType w:val="singleLevel"/>
    <w:tmpl w:val="6DCCA5CE"/>
    <w:lvl w:ilvl="0">
      <w:start w:val="1"/>
      <w:numFmt w:val="none"/>
      <w:lvlText w:val=""/>
      <w:legacy w:legacy="1" w:legacySpace="0" w:legacyIndent="0"/>
      <w:lvlJc w:val="left"/>
    </w:lvl>
  </w:abstractNum>
  <w:abstractNum w:abstractNumId="14" w15:restartNumberingAfterBreak="0">
    <w:nsid w:val="2D9E4A94"/>
    <w:multiLevelType w:val="singleLevel"/>
    <w:tmpl w:val="6DCCA5CE"/>
    <w:lvl w:ilvl="0">
      <w:start w:val="1"/>
      <w:numFmt w:val="none"/>
      <w:lvlText w:val=""/>
      <w:legacy w:legacy="1" w:legacySpace="0" w:legacyIndent="0"/>
      <w:lvlJc w:val="left"/>
    </w:lvl>
  </w:abstractNum>
  <w:abstractNum w:abstractNumId="15" w15:restartNumberingAfterBreak="0">
    <w:nsid w:val="40152EAB"/>
    <w:multiLevelType w:val="singleLevel"/>
    <w:tmpl w:val="2034CD5C"/>
    <w:lvl w:ilvl="0">
      <w:numFmt w:val="decimal"/>
      <w:lvlText w:val="*"/>
      <w:lvlJc w:val="left"/>
    </w:lvl>
  </w:abstractNum>
  <w:abstractNum w:abstractNumId="16" w15:restartNumberingAfterBreak="0">
    <w:nsid w:val="417B458A"/>
    <w:multiLevelType w:val="multilevel"/>
    <w:tmpl w:val="FF6A3860"/>
    <w:lvl w:ilvl="0">
      <w:start w:val="1"/>
      <w:numFmt w:val="decimal"/>
      <w:lvlText w:val="%1."/>
      <w:lvlJc w:val="left"/>
      <w:pPr>
        <w:ind w:left="720" w:hanging="720"/>
      </w:pPr>
      <w:rPr>
        <w:rFonts w:hint="default"/>
      </w:rPr>
    </w:lvl>
    <w:lvl w:ilvl="1">
      <w:start w:val="1"/>
      <w:numFmt w:val="lowerLetter"/>
      <w:lvlText w:val="%2."/>
      <w:lvlJc w:val="left"/>
      <w:pPr>
        <w:ind w:left="1440" w:hanging="720"/>
      </w:pPr>
      <w:rPr>
        <w:rFonts w:hint="default"/>
      </w:rPr>
    </w:lvl>
    <w:lvl w:ilvl="2">
      <w:start w:val="1"/>
      <w:numFmt w:val="lowerRoman"/>
      <w:lvlText w:val="%3."/>
      <w:lvlJc w:val="left"/>
      <w:pPr>
        <w:ind w:left="2160" w:hanging="720"/>
      </w:pPr>
      <w:rPr>
        <w:rFonts w:hint="default"/>
      </w:rPr>
    </w:lvl>
    <w:lvl w:ilvl="3">
      <w:start w:val="1"/>
      <w:numFmt w:val="decimal"/>
      <w:lvlText w:val="%4)"/>
      <w:lvlJc w:val="left"/>
      <w:pPr>
        <w:ind w:left="2880" w:hanging="720"/>
      </w:pPr>
      <w:rPr>
        <w:rFonts w:hint="default"/>
      </w:rPr>
    </w:lvl>
    <w:lvl w:ilvl="4">
      <w:start w:val="1"/>
      <w:numFmt w:val="lowerLetter"/>
      <w:lvlText w:val="%5)"/>
      <w:lvlJc w:val="left"/>
      <w:pPr>
        <w:ind w:left="3600" w:hanging="720"/>
      </w:pPr>
      <w:rPr>
        <w:rFonts w:hint="default"/>
      </w:rPr>
    </w:lvl>
    <w:lvl w:ilvl="5">
      <w:start w:val="1"/>
      <w:numFmt w:val="lowerRoman"/>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17" w15:restartNumberingAfterBreak="0">
    <w:nsid w:val="45E10BFF"/>
    <w:multiLevelType w:val="multilevel"/>
    <w:tmpl w:val="F640AC5C"/>
    <w:lvl w:ilvl="0">
      <w:start w:val="1"/>
      <w:numFmt w:val="decimal"/>
      <w:lvlText w:val="%1."/>
      <w:lvlJc w:val="left"/>
      <w:pPr>
        <w:ind w:left="720" w:hanging="720"/>
      </w:pPr>
      <w:rPr>
        <w:rFonts w:hint="default"/>
      </w:rPr>
    </w:lvl>
    <w:lvl w:ilvl="1">
      <w:start w:val="1"/>
      <w:numFmt w:val="lowerLetter"/>
      <w:lvlText w:val="%2."/>
      <w:lvlJc w:val="left"/>
      <w:pPr>
        <w:ind w:left="1440" w:hanging="720"/>
      </w:pPr>
      <w:rPr>
        <w:rFonts w:hint="default"/>
      </w:rPr>
    </w:lvl>
    <w:lvl w:ilvl="2">
      <w:start w:val="1"/>
      <w:numFmt w:val="lowerRoman"/>
      <w:lvlText w:val="%3."/>
      <w:lvlJc w:val="left"/>
      <w:pPr>
        <w:ind w:left="2160" w:hanging="720"/>
      </w:pPr>
      <w:rPr>
        <w:rFonts w:hint="default"/>
      </w:rPr>
    </w:lvl>
    <w:lvl w:ilvl="3">
      <w:start w:val="1"/>
      <w:numFmt w:val="decimal"/>
      <w:lvlText w:val="%4)"/>
      <w:lvlJc w:val="left"/>
      <w:pPr>
        <w:ind w:left="2880" w:hanging="720"/>
      </w:pPr>
      <w:rPr>
        <w:rFonts w:hint="default"/>
      </w:rPr>
    </w:lvl>
    <w:lvl w:ilvl="4">
      <w:start w:val="1"/>
      <w:numFmt w:val="lowerLetter"/>
      <w:lvlText w:val="%5)"/>
      <w:lvlJc w:val="left"/>
      <w:pPr>
        <w:ind w:left="3600" w:hanging="720"/>
      </w:pPr>
      <w:rPr>
        <w:rFonts w:hint="default"/>
      </w:rPr>
    </w:lvl>
    <w:lvl w:ilvl="5">
      <w:start w:val="1"/>
      <w:numFmt w:val="lowerRoman"/>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18" w15:restartNumberingAfterBreak="0">
    <w:nsid w:val="46B310A4"/>
    <w:multiLevelType w:val="singleLevel"/>
    <w:tmpl w:val="6DCCA5CE"/>
    <w:lvl w:ilvl="0">
      <w:start w:val="1"/>
      <w:numFmt w:val="none"/>
      <w:lvlText w:val=""/>
      <w:legacy w:legacy="1" w:legacySpace="0" w:legacyIndent="0"/>
      <w:lvlJc w:val="left"/>
    </w:lvl>
  </w:abstractNum>
  <w:abstractNum w:abstractNumId="19" w15:restartNumberingAfterBreak="0">
    <w:nsid w:val="47583C2E"/>
    <w:multiLevelType w:val="singleLevel"/>
    <w:tmpl w:val="C2A61456"/>
    <w:lvl w:ilvl="0">
      <w:start w:val="1"/>
      <w:numFmt w:val="decimal"/>
      <w:lvlText w:val="%1)"/>
      <w:legacy w:legacy="1" w:legacySpace="0" w:legacyIndent="360"/>
      <w:lvlJc w:val="left"/>
      <w:pPr>
        <w:ind w:left="1440" w:hanging="360"/>
      </w:pPr>
      <w:rPr>
        <w:rFonts w:ascii="Arial Black" w:hAnsi="Arial Black" w:hint="default"/>
        <w:b w:val="0"/>
        <w:i w:val="0"/>
        <w:sz w:val="18"/>
      </w:rPr>
    </w:lvl>
  </w:abstractNum>
  <w:abstractNum w:abstractNumId="20" w15:restartNumberingAfterBreak="0">
    <w:nsid w:val="4B170563"/>
    <w:multiLevelType w:val="singleLevel"/>
    <w:tmpl w:val="4A84109C"/>
    <w:lvl w:ilvl="0">
      <w:start w:val="1"/>
      <w:numFmt w:val="bullet"/>
      <w:pStyle w:val="ListBullet"/>
      <w:lvlText w:val=""/>
      <w:lvlJc w:val="left"/>
      <w:pPr>
        <w:tabs>
          <w:tab w:val="num" w:pos="1440"/>
        </w:tabs>
        <w:ind w:left="1440" w:hanging="360"/>
      </w:pPr>
      <w:rPr>
        <w:rFonts w:ascii="Wingdings" w:hAnsi="Wingdings" w:hint="default"/>
        <w:sz w:val="16"/>
      </w:rPr>
    </w:lvl>
  </w:abstractNum>
  <w:abstractNum w:abstractNumId="21" w15:restartNumberingAfterBreak="0">
    <w:nsid w:val="559913A9"/>
    <w:multiLevelType w:val="singleLevel"/>
    <w:tmpl w:val="25407178"/>
    <w:lvl w:ilvl="0">
      <w:start w:val="1"/>
      <w:numFmt w:val="decimal"/>
      <w:pStyle w:val="ListNumber"/>
      <w:lvlText w:val="%1)"/>
      <w:legacy w:legacy="1" w:legacySpace="0" w:legacyIndent="360"/>
      <w:lvlJc w:val="left"/>
      <w:pPr>
        <w:ind w:left="1440" w:hanging="360"/>
      </w:pPr>
      <w:rPr>
        <w:rFonts w:ascii="Arial Black" w:hAnsi="Arial Black" w:hint="default"/>
        <w:b w:val="0"/>
        <w:i w:val="0"/>
        <w:sz w:val="18"/>
      </w:rPr>
    </w:lvl>
  </w:abstractNum>
  <w:abstractNum w:abstractNumId="22" w15:restartNumberingAfterBreak="0">
    <w:nsid w:val="5CBE216E"/>
    <w:multiLevelType w:val="singleLevel"/>
    <w:tmpl w:val="6DCCA5CE"/>
    <w:lvl w:ilvl="0">
      <w:start w:val="1"/>
      <w:numFmt w:val="none"/>
      <w:lvlText w:val=""/>
      <w:legacy w:legacy="1" w:legacySpace="0" w:legacyIndent="0"/>
      <w:lvlJc w:val="left"/>
    </w:lvl>
  </w:abstractNum>
  <w:abstractNum w:abstractNumId="23" w15:restartNumberingAfterBreak="0">
    <w:nsid w:val="6E76003D"/>
    <w:multiLevelType w:val="singleLevel"/>
    <w:tmpl w:val="BDF4B83C"/>
    <w:lvl w:ilvl="0">
      <w:numFmt w:val="decimal"/>
      <w:lvlText w:val="*"/>
      <w:lvlJc w:val="left"/>
    </w:lvl>
  </w:abstractNum>
  <w:abstractNum w:abstractNumId="24" w15:restartNumberingAfterBreak="0">
    <w:nsid w:val="7BF25134"/>
    <w:multiLevelType w:val="singleLevel"/>
    <w:tmpl w:val="6DCCA5CE"/>
    <w:lvl w:ilvl="0">
      <w:start w:val="1"/>
      <w:numFmt w:val="none"/>
      <w:lvlText w:val=""/>
      <w:legacy w:legacy="1" w:legacySpace="0" w:legacyIndent="0"/>
      <w:lvlJc w:val="left"/>
    </w:lvl>
  </w:abstractNum>
  <w:num w:numId="1" w16cid:durableId="1365984271">
    <w:abstractNumId w:val="9"/>
  </w:num>
  <w:num w:numId="2" w16cid:durableId="596013434">
    <w:abstractNumId w:val="7"/>
  </w:num>
  <w:num w:numId="3" w16cid:durableId="611327743">
    <w:abstractNumId w:val="6"/>
  </w:num>
  <w:num w:numId="4" w16cid:durableId="967902650">
    <w:abstractNumId w:val="5"/>
  </w:num>
  <w:num w:numId="5" w16cid:durableId="1391226354">
    <w:abstractNumId w:val="4"/>
  </w:num>
  <w:num w:numId="6" w16cid:durableId="249892797">
    <w:abstractNumId w:val="8"/>
  </w:num>
  <w:num w:numId="7" w16cid:durableId="1407460225">
    <w:abstractNumId w:val="3"/>
  </w:num>
  <w:num w:numId="8" w16cid:durableId="1190025621">
    <w:abstractNumId w:val="2"/>
  </w:num>
  <w:num w:numId="9" w16cid:durableId="823426793">
    <w:abstractNumId w:val="1"/>
  </w:num>
  <w:num w:numId="10" w16cid:durableId="671950625">
    <w:abstractNumId w:val="0"/>
  </w:num>
  <w:num w:numId="11" w16cid:durableId="819661578">
    <w:abstractNumId w:val="10"/>
    <w:lvlOverride w:ilvl="0">
      <w:lvl w:ilvl="0">
        <w:start w:val="1"/>
        <w:numFmt w:val="bullet"/>
        <w:pStyle w:val="Caption"/>
        <w:lvlText w:val=""/>
        <w:legacy w:legacy="1" w:legacySpace="0" w:legacyIndent="120"/>
        <w:lvlJc w:val="left"/>
        <w:pPr>
          <w:ind w:left="1920" w:hanging="120"/>
        </w:pPr>
        <w:rPr>
          <w:rFonts w:ascii="Symbol" w:hAnsi="Symbol" w:hint="default"/>
          <w:sz w:val="18"/>
        </w:rPr>
      </w:lvl>
    </w:lvlOverride>
  </w:num>
  <w:num w:numId="12" w16cid:durableId="1701200076">
    <w:abstractNumId w:val="20"/>
  </w:num>
  <w:num w:numId="13" w16cid:durableId="88889501">
    <w:abstractNumId w:val="21"/>
  </w:num>
  <w:num w:numId="14" w16cid:durableId="2068261045">
    <w:abstractNumId w:val="10"/>
    <w:lvlOverride w:ilvl="0">
      <w:lvl w:ilvl="0">
        <w:start w:val="1"/>
        <w:numFmt w:val="bullet"/>
        <w:pStyle w:val="Caption"/>
        <w:lvlText w:val=""/>
        <w:legacy w:legacy="1" w:legacySpace="0" w:legacyIndent="360"/>
        <w:lvlJc w:val="left"/>
        <w:pPr>
          <w:ind w:left="1440" w:hanging="360"/>
        </w:pPr>
        <w:rPr>
          <w:rFonts w:ascii="Wingdings" w:hAnsi="Wingdings" w:hint="default"/>
          <w:sz w:val="16"/>
        </w:rPr>
      </w:lvl>
    </w:lvlOverride>
  </w:num>
  <w:num w:numId="15" w16cid:durableId="375736735">
    <w:abstractNumId w:val="19"/>
  </w:num>
  <w:num w:numId="16" w16cid:durableId="580675250">
    <w:abstractNumId w:val="22"/>
  </w:num>
  <w:num w:numId="17" w16cid:durableId="1438476807">
    <w:abstractNumId w:val="11"/>
  </w:num>
  <w:num w:numId="18" w16cid:durableId="955714051">
    <w:abstractNumId w:val="21"/>
    <w:lvlOverride w:ilvl="0">
      <w:lvl w:ilvl="0">
        <w:start w:val="1"/>
        <w:numFmt w:val="decimal"/>
        <w:pStyle w:val="ListNumber"/>
        <w:lvlText w:val="%1)"/>
        <w:legacy w:legacy="1" w:legacySpace="0" w:legacyIndent="360"/>
        <w:lvlJc w:val="left"/>
        <w:pPr>
          <w:ind w:left="1440" w:hanging="360"/>
        </w:pPr>
        <w:rPr>
          <w:rFonts w:ascii="Symbol" w:hAnsi="Symbol" w:hint="default"/>
          <w:b w:val="0"/>
          <w:i w:val="0"/>
          <w:sz w:val="18"/>
        </w:rPr>
      </w:lvl>
    </w:lvlOverride>
  </w:num>
  <w:num w:numId="19" w16cid:durableId="1231815233">
    <w:abstractNumId w:val="15"/>
    <w:lvlOverride w:ilvl="0">
      <w:lvl w:ilvl="0">
        <w:start w:val="1"/>
        <w:numFmt w:val="bullet"/>
        <w:lvlText w:val=""/>
        <w:legacy w:legacy="1" w:legacySpace="0" w:legacyIndent="0"/>
        <w:lvlJc w:val="left"/>
        <w:pPr>
          <w:ind w:left="1080" w:firstLine="0"/>
        </w:pPr>
        <w:rPr>
          <w:rFonts w:ascii="Symbol" w:hAnsi="Symbol" w:hint="default"/>
        </w:rPr>
      </w:lvl>
    </w:lvlOverride>
  </w:num>
  <w:num w:numId="20" w16cid:durableId="1774932200">
    <w:abstractNumId w:val="23"/>
    <w:lvlOverride w:ilvl="0">
      <w:lvl w:ilvl="0">
        <w:start w:val="1"/>
        <w:numFmt w:val="bullet"/>
        <w:lvlText w:val=""/>
        <w:legacy w:legacy="1" w:legacySpace="0" w:legacyIndent="0"/>
        <w:lvlJc w:val="left"/>
        <w:pPr>
          <w:ind w:left="1080" w:firstLine="0"/>
        </w:pPr>
        <w:rPr>
          <w:rFonts w:ascii="Symbol" w:hAnsi="Symbol" w:hint="default"/>
        </w:rPr>
      </w:lvl>
    </w:lvlOverride>
  </w:num>
  <w:num w:numId="21" w16cid:durableId="1485780384">
    <w:abstractNumId w:val="18"/>
  </w:num>
  <w:num w:numId="22" w16cid:durableId="1543784235">
    <w:abstractNumId w:val="14"/>
  </w:num>
  <w:num w:numId="23" w16cid:durableId="395855717">
    <w:abstractNumId w:val="13"/>
  </w:num>
  <w:num w:numId="24" w16cid:durableId="910576503">
    <w:abstractNumId w:val="24"/>
  </w:num>
  <w:num w:numId="25" w16cid:durableId="333649585">
    <w:abstractNumId w:val="12"/>
  </w:num>
  <w:num w:numId="26" w16cid:durableId="180245665">
    <w:abstractNumId w:val="17"/>
  </w:num>
  <w:num w:numId="27" w16cid:durableId="210569026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6791498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93120240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2461230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491187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28429268">
    <w:abstractNumId w:val="16"/>
  </w:num>
  <w:num w:numId="33" w16cid:durableId="11640120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89021670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w:hdrShapeDefaults>
  <w:footnotePr>
    <w:footnote w:id="-1"/>
    <w:footnote w:id="0"/>
  </w:footnotePr>
  <w:endnotePr>
    <w:numFmt w:val="decimal"/>
    <w:endnote w:id="-1"/>
    <w:endnote w:id="0"/>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0170"/>
    <w:rsid w:val="000A5E95"/>
    <w:rsid w:val="000A7D30"/>
    <w:rsid w:val="000B3B04"/>
    <w:rsid w:val="001365F5"/>
    <w:rsid w:val="00163B98"/>
    <w:rsid w:val="00166FED"/>
    <w:rsid w:val="001A0D75"/>
    <w:rsid w:val="002A36C4"/>
    <w:rsid w:val="002B0170"/>
    <w:rsid w:val="00363036"/>
    <w:rsid w:val="00377C75"/>
    <w:rsid w:val="00384DFC"/>
    <w:rsid w:val="003941EC"/>
    <w:rsid w:val="003A5CB3"/>
    <w:rsid w:val="00442E40"/>
    <w:rsid w:val="00511C29"/>
    <w:rsid w:val="00530CF6"/>
    <w:rsid w:val="005512B3"/>
    <w:rsid w:val="0056222E"/>
    <w:rsid w:val="005D6D7B"/>
    <w:rsid w:val="005D7FD2"/>
    <w:rsid w:val="00603354"/>
    <w:rsid w:val="006200C3"/>
    <w:rsid w:val="0064137A"/>
    <w:rsid w:val="00681120"/>
    <w:rsid w:val="006878E8"/>
    <w:rsid w:val="006E7701"/>
    <w:rsid w:val="00712E4A"/>
    <w:rsid w:val="007415CB"/>
    <w:rsid w:val="00752145"/>
    <w:rsid w:val="00787B78"/>
    <w:rsid w:val="00795D1C"/>
    <w:rsid w:val="007D2F00"/>
    <w:rsid w:val="00817950"/>
    <w:rsid w:val="00857F5B"/>
    <w:rsid w:val="008A1FC2"/>
    <w:rsid w:val="00952B32"/>
    <w:rsid w:val="009879AA"/>
    <w:rsid w:val="009A4B9C"/>
    <w:rsid w:val="009C6D11"/>
    <w:rsid w:val="00A350BB"/>
    <w:rsid w:val="00A61E0A"/>
    <w:rsid w:val="00AF5018"/>
    <w:rsid w:val="00B1420A"/>
    <w:rsid w:val="00B253BB"/>
    <w:rsid w:val="00B735AA"/>
    <w:rsid w:val="00B9021F"/>
    <w:rsid w:val="00BE5B42"/>
    <w:rsid w:val="00C25BEB"/>
    <w:rsid w:val="00C5129C"/>
    <w:rsid w:val="00C6510B"/>
    <w:rsid w:val="00CD3C49"/>
    <w:rsid w:val="00D236E7"/>
    <w:rsid w:val="00D25BCD"/>
    <w:rsid w:val="00D402D7"/>
    <w:rsid w:val="00D62C2E"/>
    <w:rsid w:val="00D64681"/>
    <w:rsid w:val="00D946F7"/>
    <w:rsid w:val="00DE5B16"/>
    <w:rsid w:val="00DF7D70"/>
    <w:rsid w:val="00E61145"/>
    <w:rsid w:val="00EA18FD"/>
    <w:rsid w:val="00F37AE2"/>
    <w:rsid w:val="00F47434"/>
    <w:rsid w:val="00F67D67"/>
    <w:rsid w:val="00FB4DBD"/>
    <w:rsid w:val="00FD2731"/>
    <w:rsid w:val="00FD4B72"/>
    <w:rsid w:val="00FF56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50F051"/>
  <w15:chartTrackingRefBased/>
  <w15:docId w15:val="{4A1E0B27-5D8B-49BC-946A-096FF83AEE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ind w:left="1080"/>
    </w:pPr>
    <w:rPr>
      <w:rFonts w:ascii="Arial" w:hAnsi="Arial"/>
      <w:spacing w:val="-5"/>
    </w:rPr>
  </w:style>
  <w:style w:type="paragraph" w:styleId="Heading1">
    <w:name w:val="heading 1"/>
    <w:basedOn w:val="HeadingBase"/>
    <w:next w:val="BodyText"/>
    <w:qFormat/>
    <w:pPr>
      <w:pBdr>
        <w:top w:val="single" w:sz="48" w:space="3" w:color="FFFFFF"/>
        <w:left w:val="single" w:sz="6" w:space="3" w:color="FFFFFF"/>
        <w:bottom w:val="single" w:sz="6" w:space="3" w:color="FFFFFF"/>
      </w:pBdr>
      <w:shd w:val="solid" w:color="auto" w:fill="auto"/>
      <w:spacing w:before="0" w:after="240" w:line="240" w:lineRule="atLeast"/>
      <w:ind w:left="120"/>
      <w:outlineLvl w:val="0"/>
    </w:pPr>
    <w:rPr>
      <w:rFonts w:ascii="Arial Black" w:hAnsi="Arial Black"/>
      <w:color w:val="FFFFFF"/>
      <w:spacing w:val="-10"/>
      <w:kern w:val="20"/>
      <w:sz w:val="24"/>
    </w:rPr>
  </w:style>
  <w:style w:type="paragraph" w:styleId="Heading2">
    <w:name w:val="heading 2"/>
    <w:basedOn w:val="HeadingBase"/>
    <w:next w:val="BodyText"/>
    <w:qFormat/>
    <w:pPr>
      <w:spacing w:before="0" w:after="240" w:line="240" w:lineRule="atLeast"/>
      <w:ind w:left="0"/>
      <w:outlineLvl w:val="1"/>
    </w:pPr>
    <w:rPr>
      <w:rFonts w:ascii="Arial Black" w:hAnsi="Arial Black"/>
      <w:spacing w:val="-15"/>
    </w:rPr>
  </w:style>
  <w:style w:type="paragraph" w:styleId="Heading3">
    <w:name w:val="heading 3"/>
    <w:basedOn w:val="HeadingBase"/>
    <w:next w:val="BodyText"/>
    <w:qFormat/>
    <w:pPr>
      <w:spacing w:before="0" w:after="240" w:line="240" w:lineRule="atLeast"/>
      <w:outlineLvl w:val="2"/>
    </w:pPr>
    <w:rPr>
      <w:rFonts w:ascii="Arial Black" w:hAnsi="Arial Black"/>
      <w:spacing w:val="-10"/>
      <w:sz w:val="20"/>
    </w:rPr>
  </w:style>
  <w:style w:type="paragraph" w:styleId="Heading4">
    <w:name w:val="heading 4"/>
    <w:basedOn w:val="HeadingBase"/>
    <w:next w:val="BodyText"/>
    <w:qFormat/>
    <w:pPr>
      <w:spacing w:before="0" w:after="240" w:line="240" w:lineRule="atLeast"/>
      <w:outlineLvl w:val="3"/>
    </w:pPr>
  </w:style>
  <w:style w:type="paragraph" w:styleId="Heading5">
    <w:name w:val="heading 5"/>
    <w:basedOn w:val="HeadingBase"/>
    <w:next w:val="BodyText"/>
    <w:qFormat/>
    <w:pPr>
      <w:spacing w:before="0" w:line="240" w:lineRule="atLeast"/>
      <w:ind w:left="1440"/>
      <w:outlineLvl w:val="4"/>
    </w:pPr>
    <w:rPr>
      <w:sz w:val="20"/>
    </w:rPr>
  </w:style>
  <w:style w:type="paragraph" w:styleId="Heading6">
    <w:name w:val="heading 6"/>
    <w:basedOn w:val="HeadingBase"/>
    <w:next w:val="BodyText"/>
    <w:qFormat/>
    <w:pPr>
      <w:ind w:left="1440"/>
      <w:outlineLvl w:val="5"/>
    </w:pPr>
    <w:rPr>
      <w:i/>
      <w:sz w:val="20"/>
    </w:rPr>
  </w:style>
  <w:style w:type="paragraph" w:styleId="Heading7">
    <w:name w:val="heading 7"/>
    <w:basedOn w:val="HeadingBase"/>
    <w:next w:val="BodyText"/>
    <w:qFormat/>
    <w:pPr>
      <w:outlineLvl w:val="6"/>
    </w:pPr>
    <w:rPr>
      <w:sz w:val="20"/>
    </w:rPr>
  </w:style>
  <w:style w:type="paragraph" w:styleId="Heading8">
    <w:name w:val="heading 8"/>
    <w:basedOn w:val="HeadingBase"/>
    <w:next w:val="BodyText"/>
    <w:qFormat/>
    <w:pPr>
      <w:outlineLvl w:val="7"/>
    </w:pPr>
    <w:rPr>
      <w:i/>
      <w:sz w:val="18"/>
    </w:rPr>
  </w:style>
  <w:style w:type="paragraph" w:styleId="Heading9">
    <w:name w:val="heading 9"/>
    <w:basedOn w:val="HeadingBase"/>
    <w:next w:val="BodyText"/>
    <w:qFormat/>
    <w:pPr>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Pr>
      <w:vertAlign w:val="superscript"/>
    </w:rPr>
  </w:style>
  <w:style w:type="paragraph" w:styleId="Title">
    <w:name w:val="Title"/>
    <w:basedOn w:val="HeadingBase"/>
    <w:next w:val="Subtitle"/>
    <w:qFormat/>
    <w:pPr>
      <w:pBdr>
        <w:top w:val="single" w:sz="6" w:space="16" w:color="auto"/>
      </w:pBdr>
      <w:spacing w:before="220" w:after="60" w:line="320" w:lineRule="atLeast"/>
      <w:ind w:left="0"/>
    </w:pPr>
    <w:rPr>
      <w:rFonts w:ascii="Arial Black" w:hAnsi="Arial Black"/>
      <w:spacing w:val="-30"/>
      <w:sz w:val="40"/>
    </w:rPr>
  </w:style>
  <w:style w:type="paragraph" w:styleId="Header">
    <w:name w:val="header"/>
    <w:basedOn w:val="HeaderBase"/>
  </w:style>
  <w:style w:type="paragraph" w:styleId="Footer">
    <w:name w:val="footer"/>
    <w:basedOn w:val="HeaderBase"/>
  </w:style>
  <w:style w:type="character" w:styleId="PageNumber">
    <w:name w:val="page number"/>
    <w:rPr>
      <w:rFonts w:ascii="Arial Black" w:hAnsi="Arial Black"/>
      <w:spacing w:val="-10"/>
      <w:sz w:val="18"/>
    </w:rPr>
  </w:style>
  <w:style w:type="paragraph" w:customStyle="1" w:styleId="Policy1">
    <w:name w:val="Policy 1"/>
    <w:basedOn w:val="Normal"/>
    <w:pPr>
      <w:tabs>
        <w:tab w:val="left" w:pos="-1440"/>
        <w:tab w:val="left" w:pos="-720"/>
        <w:tab w:val="left" w:pos="0"/>
        <w:tab w:val="left" w:pos="360"/>
        <w:tab w:val="left" w:pos="1440"/>
        <w:tab w:val="left" w:pos="1890"/>
        <w:tab w:val="left" w:pos="2880"/>
        <w:tab w:val="right" w:pos="9216"/>
      </w:tabs>
      <w:ind w:firstLine="360"/>
    </w:pPr>
    <w:rPr>
      <w:rFonts w:ascii="Arial Narrow" w:hAnsi="Arial Narrow"/>
      <w:sz w:val="24"/>
    </w:rPr>
  </w:style>
  <w:style w:type="paragraph" w:customStyle="1" w:styleId="BlockQuotation">
    <w:name w:val="Block Quotation"/>
    <w:basedOn w:val="Normal"/>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jc w:val="both"/>
    </w:pPr>
    <w:rPr>
      <w:rFonts w:ascii="Arial Narrow" w:hAnsi="Arial Narrow"/>
    </w:rPr>
  </w:style>
  <w:style w:type="paragraph" w:styleId="BodyText">
    <w:name w:val="Body Text"/>
    <w:basedOn w:val="Normal"/>
    <w:pPr>
      <w:spacing w:after="240" w:line="240" w:lineRule="atLeast"/>
      <w:jc w:val="both"/>
    </w:pPr>
  </w:style>
  <w:style w:type="paragraph" w:styleId="BodyTextIndent">
    <w:name w:val="Body Text Indent"/>
    <w:basedOn w:val="BodyText"/>
    <w:pPr>
      <w:ind w:left="1440"/>
    </w:pPr>
  </w:style>
  <w:style w:type="paragraph" w:customStyle="1" w:styleId="BodyTextKeep">
    <w:name w:val="Body Text Keep"/>
    <w:basedOn w:val="BodyText"/>
    <w:pPr>
      <w:keepNext/>
    </w:pPr>
  </w:style>
  <w:style w:type="paragraph" w:customStyle="1" w:styleId="Picture">
    <w:name w:val="Picture"/>
    <w:basedOn w:val="Normal"/>
    <w:next w:val="Caption"/>
    <w:pPr>
      <w:keepNext/>
    </w:pPr>
  </w:style>
  <w:style w:type="paragraph" w:styleId="Caption">
    <w:name w:val="caption"/>
    <w:basedOn w:val="Picture"/>
    <w:next w:val="BodyText"/>
    <w:qFormat/>
    <w:pPr>
      <w:numPr>
        <w:numId w:val="11"/>
      </w:numPr>
      <w:spacing w:before="60" w:after="240" w:line="220" w:lineRule="atLeast"/>
    </w:pPr>
    <w:rPr>
      <w:rFonts w:ascii="Arial Narrow" w:hAnsi="Arial Narrow"/>
      <w:spacing w:val="0"/>
      <w:sz w:val="18"/>
    </w:rPr>
  </w:style>
  <w:style w:type="paragraph" w:customStyle="1" w:styleId="PartLabel">
    <w:name w:val="Part Label"/>
    <w:basedOn w:val="Normal"/>
    <w:pPr>
      <w:shd w:val="solid" w:color="auto" w:fill="auto"/>
      <w:spacing w:line="360" w:lineRule="exact"/>
      <w:ind w:left="0"/>
      <w:jc w:val="center"/>
    </w:pPr>
    <w:rPr>
      <w:color w:val="FFFFFF"/>
      <w:spacing w:val="-16"/>
      <w:sz w:val="26"/>
    </w:rPr>
  </w:style>
  <w:style w:type="paragraph" w:customStyle="1" w:styleId="PartTitle">
    <w:name w:val="Part Title"/>
    <w:basedOn w:val="Normal"/>
    <w:pPr>
      <w:shd w:val="solid" w:color="auto" w:fill="auto"/>
      <w:spacing w:line="660" w:lineRule="exact"/>
      <w:ind w:left="0"/>
      <w:jc w:val="center"/>
    </w:pPr>
    <w:rPr>
      <w:rFonts w:ascii="Arial Black" w:hAnsi="Arial Black"/>
      <w:color w:val="FFFFFF"/>
      <w:spacing w:val="-40"/>
      <w:sz w:val="84"/>
    </w:rPr>
  </w:style>
  <w:style w:type="paragraph" w:customStyle="1" w:styleId="HeadingBase">
    <w:name w:val="Heading Base"/>
    <w:basedOn w:val="Normal"/>
    <w:next w:val="BodyText"/>
    <w:pPr>
      <w:keepNext/>
      <w:keepLines/>
      <w:spacing w:before="140" w:line="220" w:lineRule="atLeast"/>
    </w:pPr>
    <w:rPr>
      <w:spacing w:val="-4"/>
      <w:kern w:val="28"/>
      <w:sz w:val="22"/>
    </w:rPr>
  </w:style>
  <w:style w:type="paragraph" w:styleId="Subtitle">
    <w:name w:val="Subtitle"/>
    <w:basedOn w:val="Title"/>
    <w:next w:val="BodyText"/>
    <w:qFormat/>
    <w:pPr>
      <w:pBdr>
        <w:top w:val="none" w:sz="0" w:space="0" w:color="auto"/>
      </w:pBdr>
      <w:spacing w:before="60" w:after="120" w:line="340" w:lineRule="atLeast"/>
    </w:pPr>
    <w:rPr>
      <w:rFonts w:ascii="Arial" w:hAnsi="Arial"/>
      <w:spacing w:val="-16"/>
      <w:sz w:val="32"/>
    </w:rPr>
  </w:style>
  <w:style w:type="paragraph" w:customStyle="1" w:styleId="ChapterSubtitle">
    <w:name w:val="Chapter Subtitle"/>
    <w:basedOn w:val="Subtitle"/>
  </w:style>
  <w:style w:type="paragraph" w:customStyle="1" w:styleId="CompanyName">
    <w:name w:val="Company Name"/>
    <w:basedOn w:val="Normal"/>
    <w:pPr>
      <w:keepNext/>
      <w:keepLines/>
      <w:spacing w:line="220" w:lineRule="atLeast"/>
      <w:ind w:left="0"/>
    </w:pPr>
    <w:rPr>
      <w:rFonts w:ascii="Arial Black" w:hAnsi="Arial Black"/>
      <w:spacing w:val="-25"/>
      <w:kern w:val="28"/>
      <w:sz w:val="32"/>
    </w:rPr>
  </w:style>
  <w:style w:type="paragraph" w:customStyle="1" w:styleId="ChapterTitle">
    <w:name w:val="Chapter Title"/>
    <w:basedOn w:val="Normal"/>
    <w:pPr>
      <w:spacing w:before="120" w:line="660" w:lineRule="exact"/>
      <w:ind w:left="0"/>
      <w:jc w:val="center"/>
    </w:pPr>
    <w:rPr>
      <w:rFonts w:ascii="Arial Black" w:hAnsi="Arial Black"/>
      <w:color w:val="FFFFFF"/>
      <w:spacing w:val="-40"/>
      <w:sz w:val="84"/>
    </w:rPr>
  </w:style>
  <w:style w:type="character" w:styleId="CommentReference">
    <w:name w:val="annotation reference"/>
    <w:semiHidden/>
    <w:rPr>
      <w:rFonts w:ascii="Arial" w:hAnsi="Arial"/>
      <w:sz w:val="16"/>
    </w:rPr>
  </w:style>
  <w:style w:type="paragraph" w:customStyle="1" w:styleId="FootnoteBase">
    <w:name w:val="Footnote Base"/>
    <w:basedOn w:val="Normal"/>
    <w:pPr>
      <w:keepLines/>
      <w:spacing w:line="200" w:lineRule="atLeast"/>
    </w:pPr>
    <w:rPr>
      <w:sz w:val="16"/>
    </w:rPr>
  </w:style>
  <w:style w:type="paragraph" w:styleId="CommentText">
    <w:name w:val="annotation text"/>
    <w:basedOn w:val="FootnoteBase"/>
    <w:semiHidden/>
  </w:style>
  <w:style w:type="paragraph" w:customStyle="1" w:styleId="TableText">
    <w:name w:val="Table Text"/>
    <w:basedOn w:val="Normal"/>
    <w:pPr>
      <w:spacing w:before="60"/>
      <w:ind w:left="0"/>
    </w:pPr>
    <w:rPr>
      <w:sz w:val="16"/>
    </w:rPr>
  </w:style>
  <w:style w:type="paragraph" w:customStyle="1" w:styleId="TitleCover">
    <w:name w:val="Title Cover"/>
    <w:basedOn w:val="HeadingBase"/>
    <w:next w:val="Normal"/>
    <w:pPr>
      <w:pBdr>
        <w:top w:val="single" w:sz="48" w:space="31" w:color="auto"/>
      </w:pBdr>
      <w:tabs>
        <w:tab w:val="left" w:pos="0"/>
      </w:tabs>
      <w:spacing w:before="240" w:after="500" w:line="640" w:lineRule="exact"/>
      <w:ind w:left="0"/>
    </w:pPr>
    <w:rPr>
      <w:rFonts w:ascii="Arial Black" w:hAnsi="Arial Black"/>
      <w:b/>
      <w:spacing w:val="-48"/>
      <w:sz w:val="64"/>
    </w:rPr>
  </w:style>
  <w:style w:type="paragraph" w:customStyle="1" w:styleId="DocumentLabel">
    <w:name w:val="Document Label"/>
    <w:basedOn w:val="TitleCover"/>
  </w:style>
  <w:style w:type="character" w:styleId="Emphasis">
    <w:name w:val="Emphasis"/>
    <w:qFormat/>
    <w:rPr>
      <w:rFonts w:ascii="Arial Black" w:hAnsi="Arial Black"/>
      <w:spacing w:val="-4"/>
      <w:sz w:val="18"/>
    </w:rPr>
  </w:style>
  <w:style w:type="character" w:styleId="EndnoteReference">
    <w:name w:val="endnote reference"/>
    <w:semiHidden/>
    <w:rPr>
      <w:vertAlign w:val="superscript"/>
    </w:rPr>
  </w:style>
  <w:style w:type="paragraph" w:styleId="EndnoteText">
    <w:name w:val="endnote text"/>
    <w:basedOn w:val="FootnoteBase"/>
    <w:semiHidden/>
  </w:style>
  <w:style w:type="paragraph" w:customStyle="1" w:styleId="HeaderBase">
    <w:name w:val="Header Base"/>
    <w:basedOn w:val="Normal"/>
    <w:pPr>
      <w:keepLines/>
      <w:tabs>
        <w:tab w:val="center" w:pos="4320"/>
        <w:tab w:val="right" w:pos="8640"/>
      </w:tabs>
      <w:spacing w:line="190" w:lineRule="atLeast"/>
    </w:pPr>
    <w:rPr>
      <w:caps/>
      <w:sz w:val="15"/>
    </w:rPr>
  </w:style>
  <w:style w:type="paragraph" w:customStyle="1" w:styleId="FooterEven">
    <w:name w:val="Footer Even"/>
    <w:basedOn w:val="Footer"/>
    <w:pPr>
      <w:pBdr>
        <w:top w:val="single" w:sz="6" w:space="2" w:color="auto"/>
      </w:pBdr>
      <w:spacing w:before="600"/>
    </w:pPr>
  </w:style>
  <w:style w:type="paragraph" w:customStyle="1" w:styleId="FooterFirst">
    <w:name w:val="Footer First"/>
    <w:basedOn w:val="Footer"/>
    <w:pPr>
      <w:pBdr>
        <w:top w:val="single" w:sz="6" w:space="2" w:color="auto"/>
      </w:pBdr>
      <w:spacing w:before="600"/>
    </w:pPr>
  </w:style>
  <w:style w:type="paragraph" w:customStyle="1" w:styleId="FooterOdd">
    <w:name w:val="Footer Odd"/>
    <w:basedOn w:val="Footer"/>
    <w:pPr>
      <w:pBdr>
        <w:top w:val="single" w:sz="6" w:space="2" w:color="auto"/>
      </w:pBdr>
      <w:spacing w:before="600"/>
    </w:pPr>
  </w:style>
  <w:style w:type="paragraph" w:styleId="FootnoteText">
    <w:name w:val="footnote text"/>
    <w:basedOn w:val="FootnoteBase"/>
    <w:semiHidden/>
  </w:style>
  <w:style w:type="paragraph" w:customStyle="1" w:styleId="HeaderEven">
    <w:name w:val="Header Even"/>
    <w:basedOn w:val="Header"/>
    <w:pPr>
      <w:pBdr>
        <w:bottom w:val="single" w:sz="6" w:space="1" w:color="auto"/>
      </w:pBdr>
      <w:spacing w:after="600"/>
    </w:pPr>
  </w:style>
  <w:style w:type="paragraph" w:customStyle="1" w:styleId="HeaderFirst">
    <w:name w:val="Header First"/>
    <w:basedOn w:val="Header"/>
    <w:pPr>
      <w:pBdr>
        <w:top w:val="single" w:sz="6" w:space="2" w:color="auto"/>
      </w:pBdr>
      <w:jc w:val="right"/>
    </w:pPr>
  </w:style>
  <w:style w:type="paragraph" w:customStyle="1" w:styleId="HeaderOdd">
    <w:name w:val="Header Odd"/>
    <w:basedOn w:val="Header"/>
    <w:pPr>
      <w:pBdr>
        <w:bottom w:val="single" w:sz="6" w:space="1" w:color="auto"/>
      </w:pBdr>
      <w:spacing w:after="600"/>
    </w:pPr>
  </w:style>
  <w:style w:type="paragraph" w:customStyle="1" w:styleId="IndexBase">
    <w:name w:val="Index Base"/>
    <w:basedOn w:val="Normal"/>
    <w:pPr>
      <w:spacing w:line="240" w:lineRule="atLeast"/>
      <w:ind w:left="360" w:hanging="360"/>
    </w:pPr>
    <w:rPr>
      <w:sz w:val="18"/>
    </w:rPr>
  </w:style>
  <w:style w:type="paragraph" w:styleId="Index1">
    <w:name w:val="index 1"/>
    <w:basedOn w:val="IndexBase"/>
    <w:autoRedefine/>
    <w:semiHidden/>
  </w:style>
  <w:style w:type="paragraph" w:styleId="Index2">
    <w:name w:val="index 2"/>
    <w:basedOn w:val="IndexBase"/>
    <w:autoRedefine/>
    <w:semiHidden/>
    <w:pPr>
      <w:spacing w:line="240" w:lineRule="auto"/>
      <w:ind w:left="720"/>
    </w:pPr>
  </w:style>
  <w:style w:type="paragraph" w:styleId="Index3">
    <w:name w:val="index 3"/>
    <w:basedOn w:val="IndexBase"/>
    <w:autoRedefine/>
    <w:semiHidden/>
    <w:pPr>
      <w:spacing w:line="240" w:lineRule="auto"/>
      <w:ind w:left="1080"/>
    </w:pPr>
  </w:style>
  <w:style w:type="paragraph" w:styleId="Index4">
    <w:name w:val="index 4"/>
    <w:basedOn w:val="IndexBase"/>
    <w:autoRedefine/>
    <w:semiHidden/>
    <w:pPr>
      <w:spacing w:line="240" w:lineRule="auto"/>
      <w:ind w:left="1440"/>
    </w:pPr>
  </w:style>
  <w:style w:type="paragraph" w:styleId="Index5">
    <w:name w:val="index 5"/>
    <w:basedOn w:val="IndexBase"/>
    <w:autoRedefine/>
    <w:semiHidden/>
    <w:pPr>
      <w:spacing w:line="240" w:lineRule="auto"/>
      <w:ind w:left="1800"/>
    </w:pPr>
  </w:style>
  <w:style w:type="paragraph" w:styleId="IndexHeading">
    <w:name w:val="index heading"/>
    <w:basedOn w:val="HeadingBase"/>
    <w:next w:val="Index1"/>
    <w:semiHidden/>
    <w:pPr>
      <w:keepLines w:val="0"/>
      <w:spacing w:before="0" w:line="480" w:lineRule="atLeast"/>
      <w:ind w:left="0"/>
    </w:pPr>
    <w:rPr>
      <w:rFonts w:ascii="Arial Black" w:hAnsi="Arial Black"/>
      <w:spacing w:val="-5"/>
      <w:kern w:val="0"/>
      <w:sz w:val="24"/>
    </w:rPr>
  </w:style>
  <w:style w:type="character" w:customStyle="1" w:styleId="Lead-inEmphasis">
    <w:name w:val="Lead-in Emphasis"/>
    <w:rPr>
      <w:rFonts w:ascii="Arial Black" w:hAnsi="Arial Black"/>
      <w:spacing w:val="-4"/>
      <w:sz w:val="18"/>
    </w:rPr>
  </w:style>
  <w:style w:type="character" w:styleId="LineNumber">
    <w:name w:val="line number"/>
    <w:rPr>
      <w:sz w:val="18"/>
    </w:rPr>
  </w:style>
  <w:style w:type="paragraph" w:styleId="List">
    <w:name w:val="List"/>
    <w:basedOn w:val="BodyText"/>
    <w:pPr>
      <w:ind w:left="1440" w:hanging="360"/>
    </w:pPr>
  </w:style>
  <w:style w:type="paragraph" w:styleId="List2">
    <w:name w:val="List 2"/>
    <w:basedOn w:val="List"/>
    <w:pPr>
      <w:ind w:left="1800"/>
    </w:pPr>
  </w:style>
  <w:style w:type="paragraph" w:styleId="List3">
    <w:name w:val="List 3"/>
    <w:basedOn w:val="List"/>
    <w:pPr>
      <w:ind w:left="2160"/>
    </w:pPr>
  </w:style>
  <w:style w:type="paragraph" w:styleId="List4">
    <w:name w:val="List 4"/>
    <w:basedOn w:val="List"/>
    <w:pPr>
      <w:ind w:left="2520"/>
    </w:pPr>
  </w:style>
  <w:style w:type="paragraph" w:styleId="List5">
    <w:name w:val="List 5"/>
    <w:basedOn w:val="List"/>
    <w:pPr>
      <w:ind w:left="2880"/>
    </w:pPr>
  </w:style>
  <w:style w:type="paragraph" w:styleId="ListBullet">
    <w:name w:val="List Bullet"/>
    <w:basedOn w:val="List"/>
    <w:pPr>
      <w:numPr>
        <w:numId w:val="12"/>
      </w:numPr>
      <w:tabs>
        <w:tab w:val="clear" w:pos="1440"/>
      </w:tabs>
    </w:pPr>
  </w:style>
  <w:style w:type="paragraph" w:styleId="ListBullet2">
    <w:name w:val="List Bullet 2"/>
    <w:basedOn w:val="ListBullet"/>
    <w:autoRedefine/>
    <w:pPr>
      <w:ind w:left="1800"/>
    </w:pPr>
  </w:style>
  <w:style w:type="paragraph" w:styleId="ListBullet3">
    <w:name w:val="List Bullet 3"/>
    <w:basedOn w:val="ListBullet"/>
    <w:autoRedefine/>
    <w:pPr>
      <w:ind w:left="2160"/>
    </w:pPr>
  </w:style>
  <w:style w:type="paragraph" w:styleId="ListBullet4">
    <w:name w:val="List Bullet 4"/>
    <w:basedOn w:val="ListBullet"/>
    <w:autoRedefine/>
    <w:pPr>
      <w:ind w:left="2520"/>
    </w:pPr>
  </w:style>
  <w:style w:type="paragraph" w:styleId="ListBullet5">
    <w:name w:val="List Bullet 5"/>
    <w:basedOn w:val="ListBullet"/>
    <w:autoRedefine/>
    <w:pPr>
      <w:ind w:left="2880"/>
    </w:pPr>
  </w:style>
  <w:style w:type="paragraph" w:styleId="ListContinue">
    <w:name w:val="List Continue"/>
    <w:basedOn w:val="List"/>
    <w:pPr>
      <w:ind w:firstLine="0"/>
    </w:pPr>
  </w:style>
  <w:style w:type="paragraph" w:styleId="ListContinue2">
    <w:name w:val="List Continue 2"/>
    <w:basedOn w:val="ListContinue"/>
    <w:pPr>
      <w:ind w:left="2160"/>
    </w:pPr>
  </w:style>
  <w:style w:type="paragraph" w:styleId="ListContinue3">
    <w:name w:val="List Continue 3"/>
    <w:basedOn w:val="ListContinue"/>
    <w:pPr>
      <w:ind w:left="2520"/>
    </w:pPr>
  </w:style>
  <w:style w:type="paragraph" w:styleId="ListContinue4">
    <w:name w:val="List Continue 4"/>
    <w:basedOn w:val="ListContinue"/>
    <w:pPr>
      <w:ind w:left="2880"/>
    </w:pPr>
  </w:style>
  <w:style w:type="paragraph" w:styleId="ListContinue5">
    <w:name w:val="List Continue 5"/>
    <w:basedOn w:val="ListContinue"/>
    <w:pPr>
      <w:ind w:left="3240"/>
    </w:pPr>
  </w:style>
  <w:style w:type="paragraph" w:styleId="ListNumber">
    <w:name w:val="List Number"/>
    <w:basedOn w:val="List"/>
    <w:pPr>
      <w:numPr>
        <w:numId w:val="13"/>
      </w:numPr>
    </w:pPr>
  </w:style>
  <w:style w:type="paragraph" w:styleId="ListNumber2">
    <w:name w:val="List Number 2"/>
    <w:basedOn w:val="ListNumber"/>
    <w:pPr>
      <w:ind w:left="1800"/>
    </w:pPr>
  </w:style>
  <w:style w:type="paragraph" w:styleId="ListNumber3">
    <w:name w:val="List Number 3"/>
    <w:basedOn w:val="ListNumber"/>
    <w:pPr>
      <w:ind w:left="2160"/>
    </w:pPr>
  </w:style>
  <w:style w:type="paragraph" w:styleId="ListNumber4">
    <w:name w:val="List Number 4"/>
    <w:basedOn w:val="ListNumber"/>
    <w:pPr>
      <w:ind w:left="2520"/>
    </w:pPr>
  </w:style>
  <w:style w:type="paragraph" w:styleId="ListNumber5">
    <w:name w:val="List Number 5"/>
    <w:basedOn w:val="ListNumber"/>
    <w:pPr>
      <w:ind w:left="2880"/>
    </w:pPr>
  </w:style>
  <w:style w:type="paragraph" w:customStyle="1" w:styleId="TableHeader">
    <w:name w:val="Table Header"/>
    <w:basedOn w:val="Normal"/>
    <w:pPr>
      <w:spacing w:before="60"/>
      <w:ind w:left="0"/>
      <w:jc w:val="center"/>
    </w:pPr>
    <w:rPr>
      <w:rFonts w:ascii="Arial Black" w:hAnsi="Arial Black"/>
      <w:sz w:val="16"/>
    </w:rPr>
  </w:style>
  <w:style w:type="paragraph" w:styleId="MessageHeader">
    <w:name w:val="Message Header"/>
    <w:basedOn w:val="BodyText"/>
    <w:pPr>
      <w:keepLines/>
      <w:tabs>
        <w:tab w:val="left" w:pos="3600"/>
        <w:tab w:val="left" w:pos="4680"/>
      </w:tabs>
      <w:spacing w:after="120" w:line="280" w:lineRule="exact"/>
      <w:ind w:right="2160" w:hanging="1080"/>
      <w:jc w:val="left"/>
    </w:pPr>
    <w:rPr>
      <w:spacing w:val="0"/>
      <w:sz w:val="22"/>
    </w:rPr>
  </w:style>
  <w:style w:type="paragraph" w:styleId="NormalIndent">
    <w:name w:val="Normal Indent"/>
    <w:basedOn w:val="Normal"/>
    <w:pPr>
      <w:ind w:left="1440"/>
    </w:pPr>
  </w:style>
  <w:style w:type="paragraph" w:customStyle="1" w:styleId="PartSubtitle">
    <w:name w:val="Part Subtitle"/>
    <w:basedOn w:val="Normal"/>
    <w:next w:val="BodyText"/>
    <w:pPr>
      <w:keepNext/>
      <w:spacing w:before="360" w:after="120"/>
    </w:pPr>
    <w:rPr>
      <w:i/>
      <w:kern w:val="28"/>
      <w:sz w:val="26"/>
    </w:rPr>
  </w:style>
  <w:style w:type="paragraph" w:customStyle="1" w:styleId="ReturnAddress">
    <w:name w:val="Return Address"/>
    <w:basedOn w:val="Normal"/>
    <w:pPr>
      <w:keepLines/>
      <w:framePr w:w="5160" w:h="840" w:wrap="notBeside" w:vAnchor="page" w:hAnchor="page" w:x="6121" w:y="915" w:anchorLock="1"/>
      <w:tabs>
        <w:tab w:val="left" w:pos="2160"/>
      </w:tabs>
      <w:spacing w:line="160" w:lineRule="atLeast"/>
      <w:ind w:left="0"/>
    </w:pPr>
    <w:rPr>
      <w:spacing w:val="0"/>
      <w:sz w:val="14"/>
    </w:rPr>
  </w:style>
  <w:style w:type="paragraph" w:customStyle="1" w:styleId="SectionHeading">
    <w:name w:val="Section Heading"/>
    <w:basedOn w:val="Heading1"/>
  </w:style>
  <w:style w:type="paragraph" w:customStyle="1" w:styleId="SectionLabel">
    <w:name w:val="Section Label"/>
    <w:basedOn w:val="HeadingBase"/>
    <w:next w:val="BodyText"/>
    <w:pPr>
      <w:pBdr>
        <w:bottom w:val="single" w:sz="6" w:space="2" w:color="auto"/>
      </w:pBdr>
      <w:spacing w:before="360" w:after="960"/>
      <w:ind w:left="0"/>
    </w:pPr>
    <w:rPr>
      <w:rFonts w:ascii="Arial Black" w:hAnsi="Arial Black"/>
      <w:spacing w:val="-35"/>
      <w:sz w:val="54"/>
    </w:rPr>
  </w:style>
  <w:style w:type="character" w:customStyle="1" w:styleId="Slogan">
    <w:name w:val="Slogan"/>
    <w:rPr>
      <w:i/>
      <w:spacing w:val="-6"/>
      <w:sz w:val="24"/>
    </w:rPr>
  </w:style>
  <w:style w:type="paragraph" w:customStyle="1" w:styleId="SubtitleCover">
    <w:name w:val="Subtitle Cover"/>
    <w:basedOn w:val="TitleCover"/>
    <w:next w:val="BodyText"/>
    <w:pPr>
      <w:pBdr>
        <w:top w:val="single" w:sz="6" w:space="24" w:color="auto"/>
      </w:pBdr>
      <w:tabs>
        <w:tab w:val="clear" w:pos="0"/>
      </w:tabs>
      <w:spacing w:before="0" w:after="0" w:line="480" w:lineRule="atLeast"/>
      <w:ind w:left="835" w:right="835"/>
    </w:pPr>
    <w:rPr>
      <w:rFonts w:ascii="Arial" w:hAnsi="Arial"/>
      <w:b w:val="0"/>
      <w:spacing w:val="-30"/>
      <w:sz w:val="48"/>
    </w:rPr>
  </w:style>
  <w:style w:type="character" w:customStyle="1" w:styleId="Superscript">
    <w:name w:val="Superscript"/>
    <w:rPr>
      <w:b/>
      <w:vertAlign w:val="superscript"/>
    </w:rPr>
  </w:style>
  <w:style w:type="paragraph" w:styleId="TableofAuthorities">
    <w:name w:val="table of authorities"/>
    <w:basedOn w:val="Normal"/>
    <w:semiHidden/>
    <w:pPr>
      <w:tabs>
        <w:tab w:val="right" w:leader="dot" w:pos="7560"/>
      </w:tabs>
      <w:ind w:left="1440" w:hanging="360"/>
    </w:pPr>
  </w:style>
  <w:style w:type="paragraph" w:customStyle="1" w:styleId="TOCBase">
    <w:name w:val="TOC Base"/>
    <w:basedOn w:val="Normal"/>
    <w:pPr>
      <w:tabs>
        <w:tab w:val="right" w:leader="dot" w:pos="6480"/>
      </w:tabs>
      <w:spacing w:after="240" w:line="240" w:lineRule="atLeast"/>
      <w:ind w:left="0"/>
    </w:pPr>
  </w:style>
  <w:style w:type="paragraph" w:styleId="TableofFigures">
    <w:name w:val="table of figures"/>
    <w:basedOn w:val="TOCBase"/>
    <w:semiHidden/>
    <w:pPr>
      <w:ind w:left="1440" w:hanging="360"/>
    </w:pPr>
  </w:style>
  <w:style w:type="paragraph" w:styleId="TOAHeading">
    <w:name w:val="toa heading"/>
    <w:basedOn w:val="Normal"/>
    <w:next w:val="TableofAuthorities"/>
    <w:semiHidden/>
    <w:pPr>
      <w:keepNext/>
      <w:spacing w:line="480" w:lineRule="atLeast"/>
    </w:pPr>
    <w:rPr>
      <w:rFonts w:ascii="Arial Black" w:hAnsi="Arial Black"/>
      <w:b/>
      <w:spacing w:val="-10"/>
      <w:kern w:val="28"/>
    </w:rPr>
  </w:style>
  <w:style w:type="paragraph" w:styleId="TOC1">
    <w:name w:val="toc 1"/>
    <w:basedOn w:val="TOCBase"/>
    <w:autoRedefine/>
    <w:semiHidden/>
    <w:rPr>
      <w:spacing w:val="-4"/>
    </w:rPr>
  </w:style>
  <w:style w:type="paragraph" w:styleId="TOC2">
    <w:name w:val="toc 2"/>
    <w:basedOn w:val="TOCBase"/>
    <w:autoRedefine/>
    <w:semiHidden/>
    <w:pPr>
      <w:ind w:left="360"/>
    </w:pPr>
  </w:style>
  <w:style w:type="paragraph" w:styleId="TOC3">
    <w:name w:val="toc 3"/>
    <w:basedOn w:val="TOCBase"/>
    <w:autoRedefine/>
    <w:semiHidden/>
    <w:pPr>
      <w:ind w:left="360"/>
    </w:pPr>
  </w:style>
  <w:style w:type="paragraph" w:styleId="TOC4">
    <w:name w:val="toc 4"/>
    <w:basedOn w:val="TOCBase"/>
    <w:autoRedefine/>
    <w:semiHidden/>
    <w:pPr>
      <w:ind w:left="360"/>
    </w:pPr>
  </w:style>
  <w:style w:type="paragraph" w:styleId="TOC5">
    <w:name w:val="toc 5"/>
    <w:basedOn w:val="TOCBase"/>
    <w:autoRedefine/>
    <w:semiHidden/>
    <w:pPr>
      <w:ind w:left="360"/>
    </w:pPr>
  </w:style>
  <w:style w:type="paragraph" w:customStyle="1" w:styleId="CSDAPolicy1">
    <w:name w:val="CSDA Policy 1"/>
    <w:basedOn w:val="Normal"/>
    <w:pPr>
      <w:tabs>
        <w:tab w:val="left" w:pos="-1440"/>
        <w:tab w:val="left" w:pos="-720"/>
        <w:tab w:val="left" w:pos="0"/>
        <w:tab w:val="left" w:pos="810"/>
        <w:tab w:val="left" w:pos="1800"/>
        <w:tab w:val="left" w:pos="2160"/>
        <w:tab w:val="left" w:pos="2880"/>
        <w:tab w:val="left" w:pos="3600"/>
        <w:tab w:val="left" w:pos="4320"/>
        <w:tab w:val="left" w:pos="5040"/>
        <w:tab w:val="left" w:pos="5760"/>
      </w:tabs>
      <w:ind w:left="0"/>
    </w:pPr>
    <w:rPr>
      <w:rFonts w:ascii="Arial Narrow" w:hAnsi="Arial Narrow"/>
      <w:sz w:val="24"/>
    </w:rPr>
  </w:style>
  <w:style w:type="paragraph" w:styleId="BalloonText">
    <w:name w:val="Balloon Text"/>
    <w:basedOn w:val="Normal"/>
    <w:link w:val="BalloonTextChar"/>
    <w:rsid w:val="00166FED"/>
    <w:rPr>
      <w:rFonts w:ascii="Segoe UI" w:hAnsi="Segoe UI" w:cs="Segoe UI"/>
      <w:sz w:val="18"/>
      <w:szCs w:val="18"/>
    </w:rPr>
  </w:style>
  <w:style w:type="character" w:customStyle="1" w:styleId="BalloonTextChar">
    <w:name w:val="Balloon Text Char"/>
    <w:link w:val="BalloonText"/>
    <w:rsid w:val="00166FED"/>
    <w:rPr>
      <w:rFonts w:ascii="Segoe UI" w:hAnsi="Segoe UI" w:cs="Segoe UI"/>
      <w:spacing w:val="-5"/>
      <w:sz w:val="18"/>
      <w:szCs w:val="18"/>
    </w:rPr>
  </w:style>
  <w:style w:type="paragraph" w:customStyle="1" w:styleId="BodyTextFlush">
    <w:name w:val="Body Text Flush"/>
    <w:basedOn w:val="Normal"/>
    <w:link w:val="BodyTextFlushChar"/>
    <w:qFormat/>
    <w:rsid w:val="0064137A"/>
    <w:pPr>
      <w:spacing w:before="240"/>
      <w:ind w:left="0"/>
      <w:jc w:val="both"/>
    </w:pPr>
    <w:rPr>
      <w:rFonts w:ascii="Times New Roman" w:eastAsiaTheme="minorEastAsia" w:hAnsi="Times New Roman"/>
      <w:spacing w:val="0"/>
      <w:sz w:val="24"/>
      <w:szCs w:val="24"/>
    </w:rPr>
  </w:style>
  <w:style w:type="character" w:customStyle="1" w:styleId="BodyTextFlushChar">
    <w:name w:val="Body Text Flush Char"/>
    <w:basedOn w:val="DefaultParagraphFont"/>
    <w:link w:val="BodyTextFlush"/>
    <w:rsid w:val="0064137A"/>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B39850-A6A5-4D57-BE57-A64B163DEB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2115</Words>
  <Characters>12057</Characters>
  <Application>Microsoft Office Word</Application>
  <DocSecurity>0</DocSecurity>
  <PresentationFormat>15|.DOCX</PresentationFormat>
  <Lines>100</Lines>
  <Paragraphs>28</Paragraphs>
  <ScaleCrop>false</ScaleCrop>
  <HeadingPairs>
    <vt:vector size="2" baseType="variant">
      <vt:variant>
        <vt:lpstr>Title</vt:lpstr>
      </vt:variant>
      <vt:variant>
        <vt:i4>1</vt:i4>
      </vt:variant>
    </vt:vector>
  </HeadingPairs>
  <TitlesOfParts>
    <vt:vector size="1" baseType="lpstr">
      <vt:lpstr>Policy 4235 - Types of Board Meetings (REDLINE)  (00635487.DOCX;1)</vt:lpstr>
    </vt:vector>
  </TitlesOfParts>
  <Company/>
  <LinksUpToDate>false</LinksUpToDate>
  <CharactersWithSpaces>14144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Policy 4235 - Types of Board Meetings (REDLINE)  (00635487.DOCX;1)</dc:title>
  <dc:subject/>
  <dc:creator>Mike Glaze</dc:creator>
  <cp:keywords/>
  <dc:description/>
  <cp:lastModifiedBy>Michael Meyer</cp:lastModifiedBy>
  <cp:revision>4</cp:revision>
  <cp:lastPrinted>2016-11-28T19:08:00Z</cp:lastPrinted>
  <dcterms:created xsi:type="dcterms:W3CDTF">2023-01-31T16:56:00Z</dcterms:created>
  <dcterms:modified xsi:type="dcterms:W3CDTF">2023-01-31T17:05:00Z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serDate">
    <vt:lpwstr>11/28/2016 12:07:50 PM</vt:lpwstr>
  </property>
</Properties>
</file>