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5CF" w:rsidRPr="009317C7" w:rsidRDefault="00DA4DB9" w:rsidP="007D45CF">
      <w:pPr>
        <w:pStyle w:val="CSDAPolicy1"/>
        <w:rPr>
          <w:b/>
          <w:bCs/>
          <w:spacing w:val="-4"/>
        </w:rPr>
      </w:pPr>
      <w:r w:rsidRPr="009317C7">
        <w:rPr>
          <w:b/>
          <w:bCs/>
          <w:spacing w:val="-4"/>
        </w:rPr>
        <w:t>POLI</w:t>
      </w:r>
      <w:r w:rsidR="00C853A7" w:rsidRPr="009317C7">
        <w:rPr>
          <w:b/>
          <w:bCs/>
          <w:spacing w:val="-4"/>
        </w:rPr>
        <w:t>CY TITLE:</w:t>
      </w:r>
      <w:r w:rsidR="00C853A7" w:rsidRPr="009317C7">
        <w:rPr>
          <w:b/>
          <w:bCs/>
          <w:spacing w:val="-4"/>
        </w:rPr>
        <w:tab/>
      </w:r>
      <w:r w:rsidR="001456ED" w:rsidRPr="009317C7">
        <w:rPr>
          <w:b/>
          <w:bCs/>
          <w:spacing w:val="-4"/>
        </w:rPr>
        <w:t>Leave for Crime Victims and Family Members</w:t>
      </w:r>
    </w:p>
    <w:p w:rsidR="007D45CF" w:rsidRPr="009317C7" w:rsidRDefault="00C321D9" w:rsidP="007D45CF">
      <w:pPr>
        <w:pStyle w:val="CSDAPolicy1"/>
        <w:rPr>
          <w:b/>
          <w:bCs/>
          <w:spacing w:val="-4"/>
        </w:rPr>
      </w:pPr>
      <w:r w:rsidRPr="009317C7">
        <w:rPr>
          <w:b/>
          <w:bCs/>
          <w:spacing w:val="-4"/>
        </w:rPr>
        <w:t>POLICY NUMBER:</w:t>
      </w:r>
      <w:r w:rsidRPr="009317C7">
        <w:rPr>
          <w:b/>
          <w:bCs/>
          <w:spacing w:val="-4"/>
        </w:rPr>
        <w:tab/>
      </w:r>
      <w:r w:rsidR="00F14F50">
        <w:rPr>
          <w:b/>
          <w:bCs/>
          <w:spacing w:val="-4"/>
        </w:rPr>
        <w:t>3440</w:t>
      </w:r>
    </w:p>
    <w:p w:rsidR="007D45CF" w:rsidRPr="009317C7" w:rsidRDefault="007D45CF" w:rsidP="007D45CF">
      <w:pPr>
        <w:pStyle w:val="CSDAPolicy1"/>
        <w:rPr>
          <w:bCs/>
          <w:spacing w:val="-4"/>
        </w:rPr>
      </w:pPr>
    </w:p>
    <w:p w:rsidR="007D45CF" w:rsidRPr="009317C7" w:rsidRDefault="007D45CF" w:rsidP="007D45CF">
      <w:pPr>
        <w:pStyle w:val="CSDAPolicy1"/>
        <w:rPr>
          <w:spacing w:val="-4"/>
        </w:rPr>
      </w:pPr>
    </w:p>
    <w:p w:rsidR="001456ED" w:rsidRPr="009317C7" w:rsidRDefault="00F14F50" w:rsidP="00C321D9">
      <w:pPr>
        <w:pStyle w:val="CSDAPolicy1"/>
        <w:rPr>
          <w:spacing w:val="-4"/>
          <w:szCs w:val="24"/>
        </w:rPr>
      </w:pPr>
      <w:r>
        <w:rPr>
          <w:spacing w:val="-4"/>
          <w:szCs w:val="24"/>
        </w:rPr>
        <w:t>3440</w:t>
      </w:r>
      <w:r w:rsidR="00C321D9" w:rsidRPr="009317C7">
        <w:rPr>
          <w:spacing w:val="-4"/>
          <w:szCs w:val="24"/>
        </w:rPr>
        <w:t>.1</w:t>
      </w:r>
      <w:r w:rsidR="00C321D9" w:rsidRPr="009317C7">
        <w:rPr>
          <w:spacing w:val="-4"/>
          <w:szCs w:val="24"/>
        </w:rPr>
        <w:tab/>
      </w:r>
      <w:r w:rsidR="001456ED" w:rsidRPr="009317C7">
        <w:rPr>
          <w:spacing w:val="-4"/>
          <w:szCs w:val="24"/>
        </w:rPr>
        <w:t>An employee who is a victim of a crime, a member of a crime victim's immediate family (spouse, child, stepchild, sibling, stepsibling, parent, or step</w:t>
      </w:r>
      <w:bookmarkStart w:id="0" w:name="_GoBack"/>
      <w:bookmarkEnd w:id="0"/>
      <w:r w:rsidR="001456ED" w:rsidRPr="009317C7">
        <w:rPr>
          <w:spacing w:val="-4"/>
          <w:szCs w:val="24"/>
        </w:rPr>
        <w:t>parent), a registered domestic partner of a crime victim, or the child of a registered domestic partner of a crime victim shall be allowed to be absent from work in order to attend judicial proceedings related to that crime, subject to the District’s General Manager determining that work requirements may be maintained during the absence.</w:t>
      </w:r>
    </w:p>
    <w:p w:rsidR="00C321D9" w:rsidRPr="009317C7" w:rsidRDefault="00C321D9" w:rsidP="00C321D9">
      <w:pPr>
        <w:pStyle w:val="CSDAPolicy1"/>
        <w:rPr>
          <w:spacing w:val="-4"/>
          <w:szCs w:val="24"/>
        </w:rPr>
      </w:pPr>
    </w:p>
    <w:p w:rsidR="001456ED" w:rsidRPr="009317C7" w:rsidRDefault="00F14F50" w:rsidP="001456ED">
      <w:pPr>
        <w:pStyle w:val="CSDAPolicy1"/>
        <w:rPr>
          <w:spacing w:val="-4"/>
          <w:szCs w:val="24"/>
        </w:rPr>
      </w:pPr>
      <w:r>
        <w:rPr>
          <w:spacing w:val="-4"/>
          <w:szCs w:val="24"/>
        </w:rPr>
        <w:t>3440</w:t>
      </w:r>
      <w:r w:rsidR="00C321D9" w:rsidRPr="009317C7">
        <w:rPr>
          <w:spacing w:val="-4"/>
          <w:szCs w:val="24"/>
        </w:rPr>
        <w:t>.2</w:t>
      </w:r>
      <w:r w:rsidR="00C321D9" w:rsidRPr="009317C7">
        <w:rPr>
          <w:spacing w:val="-4"/>
          <w:szCs w:val="24"/>
        </w:rPr>
        <w:tab/>
      </w:r>
      <w:r w:rsidR="001456ED" w:rsidRPr="009317C7">
        <w:rPr>
          <w:spacing w:val="-4"/>
          <w:szCs w:val="24"/>
        </w:rPr>
        <w:t xml:space="preserve">"Victim" means a person against whom one of the following crimes has been committed: </w:t>
      </w:r>
    </w:p>
    <w:p w:rsidR="001456ED" w:rsidRPr="009317C7" w:rsidRDefault="001456ED" w:rsidP="001456ED">
      <w:pPr>
        <w:pStyle w:val="CSDAPolicy1"/>
        <w:numPr>
          <w:ilvl w:val="0"/>
          <w:numId w:val="31"/>
        </w:numPr>
        <w:rPr>
          <w:spacing w:val="-4"/>
          <w:szCs w:val="24"/>
        </w:rPr>
      </w:pPr>
      <w:r w:rsidRPr="009317C7">
        <w:rPr>
          <w:spacing w:val="-4"/>
          <w:szCs w:val="24"/>
        </w:rPr>
        <w:t xml:space="preserve">A violent felony, as defined in subdivision (c) of Section 667.5 of the Penal Code; </w:t>
      </w:r>
    </w:p>
    <w:p w:rsidR="001456ED" w:rsidRPr="009317C7" w:rsidRDefault="001456ED" w:rsidP="001456ED">
      <w:pPr>
        <w:pStyle w:val="CSDAPolicy1"/>
        <w:numPr>
          <w:ilvl w:val="0"/>
          <w:numId w:val="31"/>
        </w:numPr>
        <w:rPr>
          <w:spacing w:val="-4"/>
          <w:szCs w:val="24"/>
        </w:rPr>
      </w:pPr>
      <w:r w:rsidRPr="009317C7">
        <w:rPr>
          <w:spacing w:val="-4"/>
          <w:szCs w:val="24"/>
        </w:rPr>
        <w:t xml:space="preserve">A serious felony, as defined in subdivision (c) of Section 1192.7 of the Penal Code; or </w:t>
      </w:r>
    </w:p>
    <w:p w:rsidR="00C321D9" w:rsidRPr="009317C7" w:rsidRDefault="001456ED" w:rsidP="001456ED">
      <w:pPr>
        <w:pStyle w:val="CSDAPolicy1"/>
        <w:numPr>
          <w:ilvl w:val="0"/>
          <w:numId w:val="31"/>
        </w:numPr>
        <w:rPr>
          <w:spacing w:val="-4"/>
          <w:szCs w:val="24"/>
        </w:rPr>
      </w:pPr>
      <w:r w:rsidRPr="009317C7">
        <w:rPr>
          <w:spacing w:val="-4"/>
          <w:szCs w:val="24"/>
        </w:rPr>
        <w:t>A felony provision of law proscribing theft or embezzlement.</w:t>
      </w:r>
    </w:p>
    <w:p w:rsidR="00C321D9" w:rsidRPr="009317C7" w:rsidRDefault="00C321D9" w:rsidP="00C321D9">
      <w:pPr>
        <w:pStyle w:val="CSDAPolicy1"/>
        <w:rPr>
          <w:spacing w:val="-4"/>
          <w:szCs w:val="24"/>
        </w:rPr>
      </w:pPr>
    </w:p>
    <w:p w:rsidR="002F6869" w:rsidRPr="009317C7" w:rsidRDefault="00F14F50" w:rsidP="00C321D9">
      <w:pPr>
        <w:pStyle w:val="CSDAPolicy1"/>
        <w:rPr>
          <w:spacing w:val="-4"/>
          <w:szCs w:val="24"/>
        </w:rPr>
      </w:pPr>
      <w:r>
        <w:rPr>
          <w:spacing w:val="-4"/>
          <w:szCs w:val="24"/>
        </w:rPr>
        <w:t>3440</w:t>
      </w:r>
      <w:r w:rsidR="00C321D9" w:rsidRPr="009317C7">
        <w:rPr>
          <w:spacing w:val="-4"/>
          <w:szCs w:val="24"/>
        </w:rPr>
        <w:t>.3</w:t>
      </w:r>
      <w:r w:rsidR="00C321D9" w:rsidRPr="009317C7">
        <w:rPr>
          <w:spacing w:val="-4"/>
          <w:szCs w:val="24"/>
        </w:rPr>
        <w:tab/>
      </w:r>
      <w:r w:rsidR="001456ED" w:rsidRPr="009317C7">
        <w:rPr>
          <w:spacing w:val="-4"/>
          <w:szCs w:val="24"/>
        </w:rPr>
        <w:t>Prior to an employee being absent from work, the employee must provide the District with a copy of the official notice provided to the victim of each scheduled proceeding.</w:t>
      </w:r>
    </w:p>
    <w:p w:rsidR="001456ED" w:rsidRPr="009317C7" w:rsidRDefault="001456ED" w:rsidP="00C321D9">
      <w:pPr>
        <w:pStyle w:val="CSDAPolicy1"/>
        <w:rPr>
          <w:spacing w:val="-4"/>
          <w:szCs w:val="24"/>
        </w:rPr>
      </w:pPr>
    </w:p>
    <w:p w:rsidR="001456ED" w:rsidRPr="009317C7" w:rsidRDefault="00F14F50" w:rsidP="001456ED">
      <w:pPr>
        <w:pStyle w:val="CSDAPolicy1"/>
        <w:rPr>
          <w:spacing w:val="-4"/>
          <w:szCs w:val="24"/>
        </w:rPr>
      </w:pPr>
      <w:r>
        <w:rPr>
          <w:spacing w:val="-4"/>
          <w:szCs w:val="24"/>
        </w:rPr>
        <w:t>3440</w:t>
      </w:r>
      <w:r w:rsidR="001456ED" w:rsidRPr="009317C7">
        <w:rPr>
          <w:spacing w:val="-4"/>
          <w:szCs w:val="24"/>
        </w:rPr>
        <w:t>.4</w:t>
      </w:r>
      <w:r w:rsidR="001456ED" w:rsidRPr="009317C7">
        <w:rPr>
          <w:spacing w:val="-4"/>
          <w:szCs w:val="24"/>
        </w:rPr>
        <w:tab/>
        <w:t>An employee absent from work to attend a scheduled proceeding may elect to use accrued vacation leave, sick leave, compensatory time off, or unpaid leave time.</w:t>
      </w:r>
    </w:p>
    <w:p w:rsidR="001456ED" w:rsidRPr="009317C7" w:rsidRDefault="001456ED" w:rsidP="001456ED">
      <w:pPr>
        <w:pStyle w:val="CSDAPolicy1"/>
        <w:rPr>
          <w:spacing w:val="-4"/>
          <w:szCs w:val="24"/>
        </w:rPr>
      </w:pPr>
    </w:p>
    <w:p w:rsidR="001456ED" w:rsidRPr="009317C7" w:rsidRDefault="00F14F50" w:rsidP="001456ED">
      <w:pPr>
        <w:pStyle w:val="CSDAPolicy1"/>
        <w:rPr>
          <w:spacing w:val="-4"/>
          <w:szCs w:val="24"/>
        </w:rPr>
      </w:pPr>
      <w:r>
        <w:rPr>
          <w:spacing w:val="-4"/>
          <w:szCs w:val="24"/>
        </w:rPr>
        <w:t>3440</w:t>
      </w:r>
      <w:r w:rsidR="001456ED" w:rsidRPr="009317C7">
        <w:rPr>
          <w:spacing w:val="-4"/>
          <w:szCs w:val="24"/>
        </w:rPr>
        <w:t>.5</w:t>
      </w:r>
      <w:r w:rsidR="001456ED" w:rsidRPr="009317C7">
        <w:rPr>
          <w:spacing w:val="-4"/>
          <w:szCs w:val="24"/>
        </w:rPr>
        <w:tab/>
        <w:t>The District shall keep confidential any records regarding an employee's absence from work pursuant to this Policy.</w:t>
      </w:r>
    </w:p>
    <w:p w:rsidR="001456ED" w:rsidRPr="009317C7" w:rsidRDefault="001456ED" w:rsidP="001456ED">
      <w:pPr>
        <w:pStyle w:val="CSDAPolicy1"/>
        <w:rPr>
          <w:spacing w:val="-4"/>
          <w:szCs w:val="24"/>
        </w:rPr>
      </w:pPr>
    </w:p>
    <w:p w:rsidR="001456ED" w:rsidRPr="009317C7" w:rsidRDefault="001456ED" w:rsidP="00C321D9">
      <w:pPr>
        <w:pStyle w:val="CSDAPolicy1"/>
        <w:rPr>
          <w:spacing w:val="-4"/>
          <w:szCs w:val="24"/>
        </w:rPr>
      </w:pPr>
    </w:p>
    <w:p w:rsidR="001456ED" w:rsidRPr="009317C7" w:rsidRDefault="001456ED" w:rsidP="00C321D9">
      <w:pPr>
        <w:pStyle w:val="CSDAPolicy1"/>
        <w:rPr>
          <w:spacing w:val="-4"/>
          <w:szCs w:val="24"/>
        </w:rPr>
      </w:pPr>
    </w:p>
    <w:p w:rsidR="001456ED" w:rsidRPr="009317C7" w:rsidRDefault="001456ED" w:rsidP="00C321D9">
      <w:pPr>
        <w:pStyle w:val="CSDAPolicy1"/>
        <w:rPr>
          <w:spacing w:val="-4"/>
          <w:szCs w:val="24"/>
        </w:rPr>
      </w:pPr>
    </w:p>
    <w:p w:rsidR="001456ED" w:rsidRPr="009317C7" w:rsidRDefault="001456ED" w:rsidP="00C321D9">
      <w:pPr>
        <w:pStyle w:val="CSDAPolicy1"/>
        <w:rPr>
          <w:spacing w:val="-4"/>
          <w:szCs w:val="24"/>
        </w:rPr>
      </w:pPr>
    </w:p>
    <w:p w:rsidR="001456ED" w:rsidRPr="009317C7" w:rsidRDefault="001456ED" w:rsidP="001456ED">
      <w:pPr>
        <w:pStyle w:val="CSDAPolicy1"/>
        <w:rPr>
          <w:spacing w:val="-4"/>
          <w:szCs w:val="24"/>
        </w:rPr>
      </w:pPr>
    </w:p>
    <w:sectPr w:rsidR="001456ED" w:rsidRPr="009317C7">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6A6" w:rsidRDefault="00F716A6">
      <w:r>
        <w:separator/>
      </w:r>
    </w:p>
  </w:endnote>
  <w:endnote w:type="continuationSeparator" w:id="0">
    <w:p w:rsidR="00F716A6" w:rsidRDefault="00F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7F" w:rsidRDefault="007841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A7" w:rsidRDefault="00C853A7" w:rsidP="00F50021">
    <w:pPr>
      <w:tabs>
        <w:tab w:val="center" w:pos="4680"/>
        <w:tab w:val="right" w:pos="9360"/>
      </w:tabs>
      <w:rPr>
        <w:rFonts w:ascii="Arial Narrow" w:hAnsi="Arial Narrow"/>
        <w:sz w:val="24"/>
      </w:rPr>
    </w:pPr>
    <w:r>
      <w:rPr>
        <w:rFonts w:ascii="Arial Narrow" w:hAnsi="Arial Narrow"/>
        <w:sz w:val="16"/>
        <w:szCs w:val="16"/>
      </w:rPr>
      <w:tab/>
    </w:r>
    <w:r w:rsidR="0078417F">
      <w:rPr>
        <w:noProof/>
      </w:rPr>
      <w:drawing>
        <wp:anchor distT="0" distB="0" distL="114300" distR="114300" simplePos="0" relativeHeight="251662336" behindDoc="0" locked="0" layoutInCell="1" allowOverlap="1">
          <wp:simplePos x="1781175" y="8458200"/>
          <wp:positionH relativeFrom="page">
            <wp:align>left</wp:align>
          </wp:positionH>
          <wp:positionV relativeFrom="page">
            <wp:align>bottom</wp:align>
          </wp:positionV>
          <wp:extent cx="7772400" cy="1143000"/>
          <wp:effectExtent l="0" t="0" r="0" b="0"/>
          <wp:wrapSquare wrapText="bothSides"/>
          <wp:docPr id="1" name="Picture 1" descr="C:\Users\cassandras\AppData\Local\Microsoft\Windows\INetCache\Content.Word\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7F" w:rsidRDefault="007841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6A6" w:rsidRDefault="00F716A6">
      <w:r>
        <w:separator/>
      </w:r>
    </w:p>
  </w:footnote>
  <w:footnote w:type="continuationSeparator" w:id="0">
    <w:p w:rsidR="00F716A6" w:rsidRDefault="00F71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7F" w:rsidRDefault="007841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084" w:rsidRDefault="00022084">
    <w:pPr>
      <w:pStyle w:val="Header"/>
    </w:pPr>
    <w:r>
      <w:rPr>
        <w:noProof/>
      </w:rPr>
      <w:drawing>
        <wp:anchor distT="0" distB="0" distL="114300" distR="114300" simplePos="0" relativeHeight="251661312" behindDoc="0" locked="0" layoutInCell="1" allowOverlap="1">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7F" w:rsidRDefault="007841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6003D"/>
    <w:multiLevelType w:val="singleLevel"/>
    <w:tmpl w:val="BDF4B83C"/>
    <w:lvl w:ilvl="0">
      <w:numFmt w:val="decimal"/>
      <w:lvlText w:val="*"/>
      <w:lvlJc w:val="left"/>
    </w:lvl>
  </w:abstractNum>
  <w:abstractNum w:abstractNumId="27"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19"/>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8"/>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6"/>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7"/>
  </w:num>
  <w:num w:numId="22">
    <w:abstractNumId w:val="15"/>
  </w:num>
  <w:num w:numId="23">
    <w:abstractNumId w:val="14"/>
  </w:num>
  <w:num w:numId="24">
    <w:abstractNumId w:val="29"/>
  </w:num>
  <w:num w:numId="25">
    <w:abstractNumId w:val="13"/>
  </w:num>
  <w:num w:numId="26">
    <w:abstractNumId w:val="11"/>
  </w:num>
  <w:num w:numId="27">
    <w:abstractNumId w:val="27"/>
  </w:num>
  <w:num w:numId="28">
    <w:abstractNumId w:val="24"/>
  </w:num>
  <w:num w:numId="29">
    <w:abstractNumId w:val="20"/>
  </w:num>
  <w:num w:numId="30">
    <w:abstractNumId w:val="23"/>
  </w:num>
  <w:num w:numId="31">
    <w:abstractNumId w:val="2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B1"/>
    <w:rsid w:val="00022084"/>
    <w:rsid w:val="00071FEE"/>
    <w:rsid w:val="001456ED"/>
    <w:rsid w:val="002D2A31"/>
    <w:rsid w:val="002F2E96"/>
    <w:rsid w:val="002F6869"/>
    <w:rsid w:val="00352BAF"/>
    <w:rsid w:val="00385B3B"/>
    <w:rsid w:val="00502CB1"/>
    <w:rsid w:val="005808AC"/>
    <w:rsid w:val="0078417F"/>
    <w:rsid w:val="007D45CF"/>
    <w:rsid w:val="008100C8"/>
    <w:rsid w:val="00873AB6"/>
    <w:rsid w:val="009317C7"/>
    <w:rsid w:val="009D0EEF"/>
    <w:rsid w:val="00A37891"/>
    <w:rsid w:val="00B86F01"/>
    <w:rsid w:val="00BA4B2C"/>
    <w:rsid w:val="00C321D9"/>
    <w:rsid w:val="00C853A7"/>
    <w:rsid w:val="00CB70C5"/>
    <w:rsid w:val="00D56A90"/>
    <w:rsid w:val="00D964AA"/>
    <w:rsid w:val="00DA4DB9"/>
    <w:rsid w:val="00DF131C"/>
    <w:rsid w:val="00E468F8"/>
    <w:rsid w:val="00E91041"/>
    <w:rsid w:val="00F14F50"/>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2017-04-17T21:54:00Z</dcterms:created>
  <dcterms:modified xsi:type="dcterms:W3CDTF">2017-05-12T17:48:00Z</dcterms:modified>
</cp:coreProperties>
</file>